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AFD27" w14:textId="322140C1" w:rsidR="002C5D38" w:rsidRPr="000C416C" w:rsidRDefault="002C5D38" w:rsidP="002C5D38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14977EC" wp14:editId="1A8A4F6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7493A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>
        <w:rPr>
          <w:b/>
          <w:noProof/>
          <w:sz w:val="24"/>
          <w:lang w:val="en-US"/>
        </w:rPr>
        <w:t>2</w:t>
      </w:r>
      <w:r w:rsidR="009A649B">
        <w:rPr>
          <w:b/>
          <w:noProof/>
          <w:sz w:val="24"/>
          <w:lang w:val="en-US"/>
        </w:rPr>
        <w:t>7bis</w:t>
      </w:r>
      <w:r>
        <w:rPr>
          <w:b/>
          <w:noProof/>
          <w:sz w:val="24"/>
          <w:lang w:val="en-US"/>
        </w:rPr>
        <w:t xml:space="preserve">                                                              </w:t>
      </w:r>
      <w:r w:rsidRPr="00083B66">
        <w:rPr>
          <w:b/>
          <w:noProof/>
          <w:sz w:val="24"/>
          <w:lang w:val="en-US"/>
        </w:rPr>
        <w:t>R3-2</w:t>
      </w:r>
      <w:r>
        <w:rPr>
          <w:b/>
          <w:noProof/>
          <w:sz w:val="24"/>
          <w:lang w:val="en-US"/>
        </w:rPr>
        <w:t>5</w:t>
      </w:r>
      <w:r w:rsidR="00676951">
        <w:rPr>
          <w:b/>
          <w:noProof/>
          <w:sz w:val="24"/>
          <w:lang w:val="en-US"/>
        </w:rPr>
        <w:t>1620</w:t>
      </w:r>
    </w:p>
    <w:p w14:paraId="3C0EA5A6" w14:textId="4388249C" w:rsidR="002C5D38" w:rsidRPr="002D2634" w:rsidRDefault="009A649B" w:rsidP="002C5D38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  <w:lang w:val="en-US"/>
        </w:rPr>
        <w:t>Wuhan</w:t>
      </w:r>
      <w:r w:rsidR="002C5D38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>
        <w:rPr>
          <w:rFonts w:ascii="Arial" w:eastAsia="MS Mincho" w:hAnsi="Arial"/>
          <w:b/>
          <w:noProof/>
          <w:sz w:val="24"/>
          <w:lang w:val="en-US"/>
        </w:rPr>
        <w:t>China</w:t>
      </w:r>
      <w:r w:rsidR="002C5D38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>
        <w:rPr>
          <w:rFonts w:ascii="Arial" w:eastAsia="MS Mincho" w:hAnsi="Arial"/>
          <w:b/>
          <w:noProof/>
          <w:sz w:val="24"/>
          <w:lang w:val="en-US"/>
        </w:rPr>
        <w:t>April</w:t>
      </w:r>
      <w:r w:rsidR="002C5D38">
        <w:rPr>
          <w:rFonts w:ascii="Arial" w:eastAsia="MS Mincho" w:hAnsi="Arial"/>
          <w:b/>
          <w:noProof/>
          <w:sz w:val="24"/>
          <w:lang w:val="en-US"/>
        </w:rPr>
        <w:t xml:space="preserve"> 7</w:t>
      </w:r>
      <w:r w:rsidR="002C5D38" w:rsidRPr="003C7B74">
        <w:rPr>
          <w:rFonts w:ascii="Arial" w:eastAsia="MS Mincho" w:hAnsi="Arial"/>
          <w:b/>
          <w:noProof/>
          <w:sz w:val="24"/>
          <w:lang w:val="en-US"/>
        </w:rPr>
        <w:t xml:space="preserve"> – </w:t>
      </w:r>
      <w:r>
        <w:rPr>
          <w:rFonts w:ascii="Arial" w:eastAsia="MS Mincho" w:hAnsi="Arial"/>
          <w:b/>
          <w:noProof/>
          <w:sz w:val="24"/>
          <w:lang w:val="en-US"/>
        </w:rPr>
        <w:t>1</w:t>
      </w:r>
      <w:r w:rsidR="002C5D38">
        <w:rPr>
          <w:rFonts w:ascii="Arial" w:eastAsia="MS Mincho" w:hAnsi="Arial"/>
          <w:b/>
          <w:noProof/>
          <w:sz w:val="24"/>
          <w:lang w:val="en-US"/>
        </w:rPr>
        <w:t>1</w:t>
      </w:r>
      <w:r w:rsidR="002C5D38" w:rsidRPr="003C7B74">
        <w:rPr>
          <w:rFonts w:ascii="Arial" w:eastAsia="MS Mincho" w:hAnsi="Arial"/>
          <w:b/>
          <w:noProof/>
          <w:sz w:val="24"/>
          <w:lang w:val="en-US"/>
        </w:rPr>
        <w:t>, 202</w:t>
      </w:r>
      <w:r w:rsidR="002C5D38">
        <w:rPr>
          <w:rFonts w:ascii="Arial" w:eastAsia="MS Mincho" w:hAnsi="Arial"/>
          <w:b/>
          <w:noProof/>
          <w:sz w:val="24"/>
          <w:lang w:val="en-US"/>
        </w:rPr>
        <w:t>5</w:t>
      </w:r>
      <w:r w:rsidR="002C5D38" w:rsidRPr="003C7B74">
        <w:rPr>
          <w:rFonts w:ascii="Arial" w:eastAsia="MS Mincho" w:hAnsi="Arial"/>
          <w:b/>
          <w:noProof/>
          <w:sz w:val="24"/>
          <w:lang w:val="en-US"/>
        </w:rPr>
        <w:t xml:space="preserve">                                                 </w:t>
      </w:r>
      <w:r w:rsidR="002C5D38" w:rsidRPr="003C7B74">
        <w:rPr>
          <w:rFonts w:ascii="Arial" w:eastAsia="MS Mincho" w:hAnsi="Arial"/>
          <w:b/>
          <w:noProof/>
          <w:sz w:val="24"/>
          <w:lang w:val="en-US"/>
        </w:rPr>
        <w:tab/>
        <w:t xml:space="preserve">     </w:t>
      </w:r>
    </w:p>
    <w:p w14:paraId="25DAFCD2" w14:textId="18F59B09" w:rsidR="00262EDD" w:rsidRPr="002F08EB" w:rsidRDefault="002C5D38" w:rsidP="002C5D38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161FBA" wp14:editId="36CC0A9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8FCB05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2F08EB"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 xml:space="preserve"> 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>12.2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489F24C4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2C5D38">
        <w:rPr>
          <w:rFonts w:ascii="Arial" w:hAnsi="Arial"/>
          <w:sz w:val="24"/>
        </w:rPr>
        <w:t xml:space="preserve">WAB </w:t>
      </w:r>
      <w:r w:rsidR="00295577">
        <w:rPr>
          <w:rFonts w:ascii="Arial" w:hAnsi="Arial"/>
          <w:sz w:val="24"/>
        </w:rPr>
        <w:t xml:space="preserve">radio </w:t>
      </w:r>
      <w:r w:rsidR="002C5D38">
        <w:rPr>
          <w:rFonts w:ascii="Arial" w:hAnsi="Arial"/>
          <w:sz w:val="24"/>
        </w:rPr>
        <w:t>resource coordination</w:t>
      </w:r>
    </w:p>
    <w:p w14:paraId="0E973D9A" w14:textId="54107AF1" w:rsidR="00FD428F" w:rsidRDefault="00262EDD" w:rsidP="00FD428F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F017DF">
        <w:rPr>
          <w:rFonts w:ascii="Arial" w:hAnsi="Arial"/>
          <w:sz w:val="24"/>
        </w:rPr>
        <w:tab/>
      </w:r>
      <w:r w:rsidR="000310E1">
        <w:rPr>
          <w:rFonts w:ascii="Arial" w:hAnsi="Arial"/>
          <w:sz w:val="24"/>
        </w:rPr>
        <w:t>Discussion</w:t>
      </w: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065F4E7F" w14:textId="033BEA44" w:rsidR="001112F9" w:rsidRDefault="00A17399" w:rsidP="004573FD">
      <w:pPr>
        <w:spacing w:after="0"/>
      </w:pPr>
      <w:r>
        <w:t xml:space="preserve">This contribution </w:t>
      </w:r>
      <w:r w:rsidR="002C5D38">
        <w:t>discusses resource coordination between</w:t>
      </w:r>
      <w:r w:rsidR="004F56C9">
        <w:t xml:space="preserve"> WAB</w:t>
      </w:r>
      <w:r w:rsidR="002C5D38">
        <w:t xml:space="preserve"> access and backhaul</w:t>
      </w:r>
      <w:r w:rsidR="00260039">
        <w:t xml:space="preserve"> for “in-band” operation based on the objectives in WID on Additional Topological Enhancements for NR [1]</w:t>
      </w:r>
      <w:r>
        <w:t>.</w:t>
      </w:r>
    </w:p>
    <w:p w14:paraId="2ACE7E8F" w14:textId="77777777" w:rsidR="001112F9" w:rsidRDefault="001112F9" w:rsidP="004573FD">
      <w:pPr>
        <w:spacing w:after="0"/>
      </w:pPr>
    </w:p>
    <w:p w14:paraId="329230C2" w14:textId="77777777" w:rsidR="00F305CC" w:rsidRDefault="00F305CC" w:rsidP="00F305CC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19A04872" w14:textId="53F2E20A" w:rsidR="00453066" w:rsidRDefault="00453066" w:rsidP="00453066">
      <w:pPr>
        <w:pStyle w:val="Heading2"/>
      </w:pPr>
      <w:r>
        <w:t>2.</w:t>
      </w:r>
      <w:r w:rsidR="00426F1C">
        <w:t>1</w:t>
      </w:r>
      <w:r>
        <w:tab/>
      </w:r>
      <w:r w:rsidR="00865A2F">
        <w:t>Resource coordination</w:t>
      </w:r>
    </w:p>
    <w:p w14:paraId="060F4479" w14:textId="77777777" w:rsidR="00DC57C2" w:rsidRDefault="00865A2F" w:rsidP="00865A2F">
      <w:pPr>
        <w:spacing w:after="120"/>
      </w:pPr>
      <w:r>
        <w:t xml:space="preserve">The WAB-node is expected to </w:t>
      </w:r>
      <w:r w:rsidR="00FA3349">
        <w:t>concurrently exchange</w:t>
      </w:r>
      <w:r w:rsidR="00D50D06">
        <w:t xml:space="preserve"> access</w:t>
      </w:r>
      <w:r w:rsidR="00FA3349">
        <w:t xml:space="preserve"> traffic </w:t>
      </w:r>
      <w:r>
        <w:t xml:space="preserve">with UEs and </w:t>
      </w:r>
      <w:r w:rsidR="00D50D06">
        <w:t xml:space="preserve">backhaul traffic </w:t>
      </w:r>
      <w:r w:rsidR="00FA3349">
        <w:t xml:space="preserve">with </w:t>
      </w:r>
      <w:r>
        <w:t>the BH RAN.</w:t>
      </w:r>
      <w:r w:rsidR="00FA3349">
        <w:t xml:space="preserve"> Based on the frequencies used on access and BH interfaces, </w:t>
      </w:r>
      <w:r w:rsidR="00D50D06">
        <w:t>multiplexing constraints need to be considered for such</w:t>
      </w:r>
      <w:r w:rsidR="00FA3349">
        <w:t xml:space="preserve"> concurrent traffic exchange, </w:t>
      </w:r>
      <w:r w:rsidR="00D50D06">
        <w:t>e.g.</w:t>
      </w:r>
      <w:r w:rsidR="00FA3349">
        <w:t xml:space="preserve">, one </w:t>
      </w:r>
      <w:r w:rsidR="00030C36">
        <w:t xml:space="preserve">of the WAB-node’s radio </w:t>
      </w:r>
      <w:r w:rsidR="00FA3349">
        <w:t>interface</w:t>
      </w:r>
      <w:r w:rsidR="00030C36">
        <w:t>s</w:t>
      </w:r>
      <w:r w:rsidR="00FA3349">
        <w:t xml:space="preserve"> </w:t>
      </w:r>
      <w:r w:rsidR="00030C36">
        <w:t>may not</w:t>
      </w:r>
      <w:r w:rsidR="00FA3349">
        <w:t xml:space="preserve"> </w:t>
      </w:r>
      <w:r w:rsidR="00E93FF6">
        <w:t>be</w:t>
      </w:r>
      <w:r w:rsidR="00FA3349">
        <w:t xml:space="preserve"> </w:t>
      </w:r>
      <w:r w:rsidR="00E93FF6">
        <w:t xml:space="preserve">able </w:t>
      </w:r>
      <w:r w:rsidR="00FA3349">
        <w:t xml:space="preserve">to receive while the other </w:t>
      </w:r>
      <w:r w:rsidR="00D50D06">
        <w:t xml:space="preserve">radio </w:t>
      </w:r>
      <w:r w:rsidR="00FA3349">
        <w:t>interface is transmitting.</w:t>
      </w:r>
    </w:p>
    <w:p w14:paraId="4B72C0C1" w14:textId="47D52245" w:rsidR="00DC57C2" w:rsidRDefault="007E79FD" w:rsidP="00865A2F">
      <w:pPr>
        <w:spacing w:after="120"/>
      </w:pPr>
      <w:r>
        <w:t>For out-of-band operation of</w:t>
      </w:r>
      <w:r w:rsidR="00B70815">
        <w:t xml:space="preserve"> access and backhaul</w:t>
      </w:r>
      <w:r>
        <w:t>, it is generally assumed that such</w:t>
      </w:r>
      <w:r w:rsidR="00DC57C2">
        <w:t xml:space="preserve"> multiplexing constraints can be handled via implementation</w:t>
      </w:r>
      <w:r>
        <w:t xml:space="preserve"> and</w:t>
      </w:r>
      <w:r w:rsidR="00DC57C2">
        <w:t xml:space="preserve"> no specification enhancements are needed.  </w:t>
      </w:r>
    </w:p>
    <w:p w14:paraId="41944FC6" w14:textId="5228DA9C" w:rsidR="00DC57C2" w:rsidRPr="00B70815" w:rsidRDefault="00DC57C2" w:rsidP="00865A2F">
      <w:pPr>
        <w:spacing w:after="120"/>
        <w:rPr>
          <w:b/>
          <w:bCs/>
        </w:rPr>
      </w:pPr>
      <w:r w:rsidRPr="00090560">
        <w:rPr>
          <w:b/>
          <w:bCs/>
        </w:rPr>
        <w:t xml:space="preserve">Proposal </w:t>
      </w:r>
      <w:r>
        <w:rPr>
          <w:b/>
          <w:bCs/>
        </w:rPr>
        <w:t>1</w:t>
      </w:r>
      <w:r w:rsidRPr="00090560">
        <w:rPr>
          <w:b/>
          <w:bCs/>
        </w:rPr>
        <w:t xml:space="preserve">: </w:t>
      </w:r>
      <w:r w:rsidR="00B70815" w:rsidRPr="00B70815">
        <w:rPr>
          <w:b/>
          <w:bCs/>
        </w:rPr>
        <w:t xml:space="preserve">When access and backhaul </w:t>
      </w:r>
      <w:r w:rsidR="007E79FD">
        <w:rPr>
          <w:b/>
          <w:bCs/>
        </w:rPr>
        <w:t xml:space="preserve">are </w:t>
      </w:r>
      <w:r w:rsidR="00B70815" w:rsidRPr="00B70815">
        <w:rPr>
          <w:b/>
          <w:bCs/>
        </w:rPr>
        <w:t>operated out-of-band, multiplexing constraints can be handled via implementation</w:t>
      </w:r>
      <w:r w:rsidR="00B70815">
        <w:rPr>
          <w:b/>
          <w:bCs/>
        </w:rPr>
        <w:t xml:space="preserve"> and</w:t>
      </w:r>
      <w:r w:rsidR="00B70815" w:rsidRPr="00B70815">
        <w:rPr>
          <w:b/>
          <w:bCs/>
        </w:rPr>
        <w:t xml:space="preserve"> no specification enhancements are needed</w:t>
      </w:r>
      <w:r w:rsidR="00B70815">
        <w:rPr>
          <w:b/>
          <w:bCs/>
        </w:rPr>
        <w:t>.</w:t>
      </w:r>
    </w:p>
    <w:p w14:paraId="59C114D0" w14:textId="77777777" w:rsidR="00C64939" w:rsidRDefault="00C64939" w:rsidP="00C64939">
      <w:pPr>
        <w:spacing w:after="120"/>
      </w:pPr>
      <w:r>
        <w:t xml:space="preserve">When access and backhaul are operated in-band, multiplexing constraints may have to be addressed via coordination of resource allocation. </w:t>
      </w:r>
    </w:p>
    <w:p w14:paraId="7319AEF1" w14:textId="2C37F18C" w:rsidR="00C64939" w:rsidRDefault="00C64939" w:rsidP="00C64939">
      <w:pPr>
        <w:spacing w:after="120"/>
      </w:pPr>
      <w:r>
        <w:t xml:space="preserve">Such multiplexing issues were extensively studied for IAB. Further, for IAB, RAN1/2/3 defined mechanisms for the coordination of radio resources between the IAB-node’s parent and child link. Since the multiplexing issues are essentially the same for WAB as for IAB, the resource coordination solutions developed for IAB can be leveraged. </w:t>
      </w:r>
    </w:p>
    <w:p w14:paraId="4537D730" w14:textId="7AD5A3F8" w:rsidR="00090560" w:rsidRDefault="00246078" w:rsidP="00E014A0">
      <w:pPr>
        <w:spacing w:after="120"/>
      </w:pPr>
      <w:r>
        <w:t xml:space="preserve">For WAB, the exacerbating issue arises that </w:t>
      </w:r>
      <w:r w:rsidR="00090560">
        <w:t xml:space="preserve">the WAB-node’s </w:t>
      </w:r>
      <w:r>
        <w:t xml:space="preserve">access and backhaul </w:t>
      </w:r>
      <w:r w:rsidR="00E014A0">
        <w:t xml:space="preserve">may be supported by different PLMNs, where inter-PLMN resource coordination is not possible. Further, even when access and backhaul are supported by the same PLMN, it may be desirable to </w:t>
      </w:r>
      <w:r w:rsidR="00090560">
        <w:t>operate</w:t>
      </w:r>
      <w:r w:rsidR="00E014A0">
        <w:t xml:space="preserve"> WAB</w:t>
      </w:r>
      <w:r w:rsidR="00090560">
        <w:t>-</w:t>
      </w:r>
      <w:r w:rsidR="00E014A0">
        <w:t xml:space="preserve">nodes </w:t>
      </w:r>
      <w:r w:rsidR="00090560">
        <w:t>with</w:t>
      </w:r>
      <w:r w:rsidR="00E014A0">
        <w:t xml:space="preserve"> a legacy BH RAN</w:t>
      </w:r>
      <w:r w:rsidR="00090560">
        <w:t>,</w:t>
      </w:r>
      <w:r w:rsidR="00E014A0">
        <w:t xml:space="preserve"> </w:t>
      </w:r>
      <w:r w:rsidR="00090560">
        <w:t>which</w:t>
      </w:r>
      <w:r w:rsidR="00E014A0">
        <w:t xml:space="preserve"> has not been upgraded with WAB-specific enhancements. In </w:t>
      </w:r>
      <w:r w:rsidR="00285549">
        <w:t>such</w:t>
      </w:r>
      <w:r w:rsidR="00E014A0">
        <w:t xml:space="preserve"> </w:t>
      </w:r>
      <w:r w:rsidR="00090560">
        <w:t xml:space="preserve">cases, WAB can still be supported </w:t>
      </w:r>
      <w:r w:rsidR="00C64939">
        <w:t>via out-of-band operation</w:t>
      </w:r>
      <w:r w:rsidR="00090560">
        <w:t xml:space="preserve">. </w:t>
      </w:r>
    </w:p>
    <w:p w14:paraId="57A303AB" w14:textId="51616C5E" w:rsidR="00C64939" w:rsidRDefault="00C64939" w:rsidP="00C64939">
      <w:pPr>
        <w:spacing w:after="120"/>
        <w:rPr>
          <w:b/>
          <w:bCs/>
        </w:rPr>
      </w:pPr>
      <w:r>
        <w:rPr>
          <w:b/>
          <w:bCs/>
        </w:rPr>
        <w:t xml:space="preserve">Proposal </w:t>
      </w:r>
      <w:r w:rsidR="00F343B7">
        <w:rPr>
          <w:b/>
          <w:bCs/>
        </w:rPr>
        <w:t>2</w:t>
      </w:r>
      <w:r w:rsidR="00BA7B62">
        <w:rPr>
          <w:b/>
          <w:bCs/>
        </w:rPr>
        <w:t>a</w:t>
      </w:r>
      <w:r>
        <w:rPr>
          <w:b/>
          <w:bCs/>
        </w:rPr>
        <w:t>: RAN3 assumes that WAB deployment</w:t>
      </w:r>
      <w:r w:rsidR="00BA7B62">
        <w:rPr>
          <w:b/>
          <w:bCs/>
        </w:rPr>
        <w:t>s use out-of-band operation in case</w:t>
      </w:r>
      <w:r>
        <w:rPr>
          <w:b/>
          <w:bCs/>
        </w:rPr>
        <w:t xml:space="preserve"> access and backhaul use different PLMNs or </w:t>
      </w:r>
      <w:r w:rsidR="00BA7B62">
        <w:rPr>
          <w:b/>
          <w:bCs/>
        </w:rPr>
        <w:t>when</w:t>
      </w:r>
      <w:r>
        <w:rPr>
          <w:b/>
          <w:bCs/>
        </w:rPr>
        <w:t xml:space="preserve"> the BH RAN cannot be upgraded </w:t>
      </w:r>
      <w:r w:rsidR="00BA7B62">
        <w:rPr>
          <w:b/>
          <w:bCs/>
        </w:rPr>
        <w:t>with</w:t>
      </w:r>
      <w:r>
        <w:rPr>
          <w:b/>
          <w:bCs/>
        </w:rPr>
        <w:t xml:space="preserve"> WAB-specific enhancements.</w:t>
      </w:r>
    </w:p>
    <w:p w14:paraId="1EEE2B10" w14:textId="6CE243B2" w:rsidR="002F3CEA" w:rsidRPr="00BA7B62" w:rsidRDefault="00BA7B62" w:rsidP="002F3CEA">
      <w:pPr>
        <w:spacing w:after="120"/>
        <w:rPr>
          <w:b/>
          <w:bCs/>
        </w:rPr>
      </w:pPr>
      <w:r w:rsidRPr="00BA7B62">
        <w:rPr>
          <w:b/>
          <w:bCs/>
        </w:rPr>
        <w:t xml:space="preserve">Proposal </w:t>
      </w:r>
      <w:r w:rsidR="00F343B7">
        <w:rPr>
          <w:b/>
          <w:bCs/>
        </w:rPr>
        <w:t>2</w:t>
      </w:r>
      <w:r w:rsidRPr="00BA7B62">
        <w:rPr>
          <w:b/>
          <w:bCs/>
        </w:rPr>
        <w:t xml:space="preserve">b: </w:t>
      </w:r>
      <w:r w:rsidR="00F343B7">
        <w:rPr>
          <w:b/>
          <w:bCs/>
        </w:rPr>
        <w:t>I</w:t>
      </w:r>
      <w:r w:rsidRPr="00BA7B62">
        <w:rPr>
          <w:b/>
          <w:bCs/>
        </w:rPr>
        <w:t>n-band operation is only considered for scenarios, where access and backhaul use the same PLMN and the BH RAN can be upgraded with WAB-specific enhancements.</w:t>
      </w:r>
    </w:p>
    <w:p w14:paraId="4FDBDD1D" w14:textId="5ABF09D6" w:rsidR="00AF1FB8" w:rsidRDefault="00BA7B62" w:rsidP="00AF1FB8">
      <w:pPr>
        <w:spacing w:after="120"/>
      </w:pPr>
      <w:r>
        <w:t xml:space="preserve">For in-band operation, the </w:t>
      </w:r>
      <w:r w:rsidR="00AF1FB8">
        <w:t xml:space="preserve">radio </w:t>
      </w:r>
      <w:r>
        <w:t xml:space="preserve">resource coordination problem between a WAB-node’s access and backhaul link is analogue to that of an IAB-node whose IAB-MT and IAB-DU are connected to a different IAB-donors. Therefore, </w:t>
      </w:r>
      <w:r w:rsidR="00AF1FB8">
        <w:t>an analogue signalling solution can be used</w:t>
      </w:r>
      <w:r w:rsidR="00F81EAC">
        <w:t xml:space="preserve"> </w:t>
      </w:r>
      <w:r w:rsidR="00F343B7">
        <w:t>for WAB as it has been defined for</w:t>
      </w:r>
      <w:r w:rsidR="00F81EAC">
        <w:t xml:space="preserve"> IAB</w:t>
      </w:r>
      <w:r w:rsidR="00AF1FB8">
        <w:t>.</w:t>
      </w:r>
    </w:p>
    <w:p w14:paraId="32067EE5" w14:textId="6DE9317A" w:rsidR="00D617CF" w:rsidRDefault="00D617CF" w:rsidP="00D617CF">
      <w:pPr>
        <w:spacing w:after="120"/>
      </w:pPr>
      <w:r>
        <w:t xml:space="preserve">Fig. 1 shows a comparison between </w:t>
      </w:r>
      <w:r w:rsidR="00F81EAC">
        <w:t>the</w:t>
      </w:r>
      <w:r>
        <w:t xml:space="preserve"> IAB scenario and the </w:t>
      </w:r>
      <w:r w:rsidR="00AF1FB8">
        <w:t xml:space="preserve">corresponding </w:t>
      </w:r>
      <w:r>
        <w:t>WAB scenario</w:t>
      </w:r>
      <w:r w:rsidR="000740D0">
        <w:t>. The following analogies can be identified between both scenarios</w:t>
      </w:r>
      <w:r>
        <w:t>:</w:t>
      </w:r>
    </w:p>
    <w:p w14:paraId="27E12412" w14:textId="143B0079" w:rsidR="00D617CF" w:rsidRDefault="00D617CF" w:rsidP="00D617CF">
      <w:pPr>
        <w:pStyle w:val="ListParagraph"/>
        <w:numPr>
          <w:ilvl w:val="0"/>
          <w:numId w:val="38"/>
        </w:numPr>
        <w:spacing w:after="120"/>
        <w:contextualSpacing w:val="0"/>
      </w:pPr>
      <w:r>
        <w:t xml:space="preserve">In the WAB-scenario, the BH </w:t>
      </w:r>
      <w:proofErr w:type="spellStart"/>
      <w:r>
        <w:t>gNB</w:t>
      </w:r>
      <w:proofErr w:type="spellEnd"/>
      <w:r>
        <w:t xml:space="preserve"> CU corresponds to the IAB-MT’s IAB-donor-CU, and the WAB-</w:t>
      </w:r>
      <w:proofErr w:type="spellStart"/>
      <w:r>
        <w:t>gNB</w:t>
      </w:r>
      <w:proofErr w:type="spellEnd"/>
      <w:r>
        <w:t>-CU corresponds to the IAB-DU’s IAB-donor-CU.</w:t>
      </w:r>
    </w:p>
    <w:p w14:paraId="1EF7C7AB" w14:textId="581818AF" w:rsidR="00CA70E8" w:rsidRDefault="00F343B7" w:rsidP="00CA70E8">
      <w:pPr>
        <w:pStyle w:val="ListParagraph"/>
        <w:numPr>
          <w:ilvl w:val="0"/>
          <w:numId w:val="38"/>
        </w:numPr>
        <w:spacing w:after="120"/>
        <w:contextualSpacing w:val="0"/>
      </w:pPr>
      <w:r>
        <w:t>R</w:t>
      </w:r>
      <w:r w:rsidR="00CA70E8">
        <w:t xml:space="preserve">esource coordination between WAB </w:t>
      </w:r>
      <w:proofErr w:type="spellStart"/>
      <w:r w:rsidR="00CA70E8">
        <w:t>gNB</w:t>
      </w:r>
      <w:proofErr w:type="spellEnd"/>
      <w:r w:rsidR="00CA70E8">
        <w:t xml:space="preserve">-CU and BH </w:t>
      </w:r>
      <w:proofErr w:type="spellStart"/>
      <w:r w:rsidR="00CA70E8">
        <w:t>gNB</w:t>
      </w:r>
      <w:proofErr w:type="spellEnd"/>
      <w:r w:rsidR="00CA70E8">
        <w:t xml:space="preserve">-CU can use an equivalent procedure as the </w:t>
      </w:r>
      <w:proofErr w:type="spellStart"/>
      <w:r w:rsidR="00CA70E8">
        <w:t>Xn</w:t>
      </w:r>
      <w:r w:rsidR="0083453E">
        <w:t>AP</w:t>
      </w:r>
      <w:proofErr w:type="spellEnd"/>
      <w:r w:rsidR="00CA70E8">
        <w:t xml:space="preserve"> IAB RESOURCE COORDINATION procedure.</w:t>
      </w:r>
    </w:p>
    <w:p w14:paraId="76902CF0" w14:textId="58BABA05" w:rsidR="00CA70E8" w:rsidRDefault="00F343B7" w:rsidP="00CA70E8">
      <w:pPr>
        <w:pStyle w:val="ListParagraph"/>
        <w:numPr>
          <w:ilvl w:val="0"/>
          <w:numId w:val="38"/>
        </w:numPr>
        <w:spacing w:after="120"/>
        <w:contextualSpacing w:val="0"/>
      </w:pPr>
      <w:r>
        <w:lastRenderedPageBreak/>
        <w:t>R</w:t>
      </w:r>
      <w:r w:rsidR="00CA70E8">
        <w:t xml:space="preserve">esource coordination between BH </w:t>
      </w:r>
      <w:proofErr w:type="spellStart"/>
      <w:r w:rsidR="00CA70E8">
        <w:t>gNB</w:t>
      </w:r>
      <w:proofErr w:type="spellEnd"/>
      <w:r w:rsidR="00CA70E8">
        <w:t xml:space="preserve">-CU and BH </w:t>
      </w:r>
      <w:proofErr w:type="spellStart"/>
      <w:r w:rsidR="00CA70E8">
        <w:t>gNB</w:t>
      </w:r>
      <w:proofErr w:type="spellEnd"/>
      <w:r w:rsidR="00CA70E8">
        <w:t xml:space="preserve">-DU can reuse the F1 </w:t>
      </w:r>
      <w:proofErr w:type="spellStart"/>
      <w:r w:rsidR="00CA70E8">
        <w:t>gNB</w:t>
      </w:r>
      <w:proofErr w:type="spellEnd"/>
      <w:r w:rsidR="00CA70E8">
        <w:t>-DU RESOURCE CONFIGURATION procedure.</w:t>
      </w:r>
    </w:p>
    <w:p w14:paraId="6D9ABFCD" w14:textId="2FF9C62E" w:rsidR="00D617CF" w:rsidRDefault="00F343B7" w:rsidP="00D617CF">
      <w:pPr>
        <w:pStyle w:val="ListParagraph"/>
        <w:numPr>
          <w:ilvl w:val="0"/>
          <w:numId w:val="38"/>
        </w:numPr>
        <w:spacing w:after="120"/>
        <w:contextualSpacing w:val="0"/>
      </w:pPr>
      <w:r>
        <w:t>Resource coordination between</w:t>
      </w:r>
      <w:r w:rsidR="00D617CF">
        <w:t xml:space="preserve"> WAB </w:t>
      </w:r>
      <w:proofErr w:type="spellStart"/>
      <w:r w:rsidR="00D617CF">
        <w:t>gNB</w:t>
      </w:r>
      <w:proofErr w:type="spellEnd"/>
      <w:r w:rsidR="00D617CF">
        <w:t xml:space="preserve">-DU and WAB </w:t>
      </w:r>
      <w:proofErr w:type="spellStart"/>
      <w:r w:rsidR="00D617CF">
        <w:t>gNB</w:t>
      </w:r>
      <w:proofErr w:type="spellEnd"/>
      <w:r w:rsidR="00D617CF">
        <w:t xml:space="preserve">-CU is out-of-scope since both functions are </w:t>
      </w:r>
      <w:r>
        <w:t xml:space="preserve">assumed to be </w:t>
      </w:r>
      <w:r w:rsidR="00D617CF">
        <w:t>collocated.</w:t>
      </w:r>
    </w:p>
    <w:p w14:paraId="49105AA3" w14:textId="625C9190" w:rsidR="002C23CC" w:rsidRPr="003C2077" w:rsidRDefault="009656A6" w:rsidP="00FE7F07">
      <w:pPr>
        <w:spacing w:after="120"/>
      </w:pPr>
      <w:r w:rsidRPr="009656A6">
        <w:rPr>
          <w:noProof/>
        </w:rPr>
        <w:drawing>
          <wp:inline distT="0" distB="0" distL="0" distR="0" wp14:anchorId="66158CAE" wp14:editId="1206B078">
            <wp:extent cx="6122035" cy="4185920"/>
            <wp:effectExtent l="0" t="0" r="0" b="0"/>
            <wp:docPr id="107788459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18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2CCEE" w14:textId="416D3A10" w:rsidR="00D617CF" w:rsidRDefault="00381DA7" w:rsidP="00381DA7">
      <w:pPr>
        <w:spacing w:after="120"/>
        <w:jc w:val="center"/>
        <w:rPr>
          <w:b/>
          <w:bCs/>
        </w:rPr>
      </w:pPr>
      <w:r>
        <w:rPr>
          <w:b/>
          <w:bCs/>
        </w:rPr>
        <w:t>Figure 1: Resource coordination for (m)IAB and for WAB using the legacy IAB resource coordination procedures</w:t>
      </w:r>
    </w:p>
    <w:p w14:paraId="4B96381D" w14:textId="009006BA" w:rsidR="00756CA3" w:rsidRDefault="00756CA3" w:rsidP="00756CA3">
      <w:pPr>
        <w:spacing w:after="120"/>
        <w:rPr>
          <w:b/>
          <w:bCs/>
        </w:rPr>
      </w:pPr>
      <w:r>
        <w:rPr>
          <w:b/>
          <w:bCs/>
        </w:rPr>
        <w:t xml:space="preserve">Proposal </w:t>
      </w:r>
      <w:r w:rsidR="00F343B7">
        <w:rPr>
          <w:b/>
          <w:bCs/>
        </w:rPr>
        <w:t>3</w:t>
      </w:r>
      <w:r>
        <w:rPr>
          <w:b/>
          <w:bCs/>
        </w:rPr>
        <w:t xml:space="preserve">a: For in-band </w:t>
      </w:r>
      <w:r w:rsidR="00F343B7">
        <w:rPr>
          <w:b/>
          <w:bCs/>
        </w:rPr>
        <w:t>operation</w:t>
      </w:r>
      <w:r>
        <w:rPr>
          <w:b/>
          <w:bCs/>
        </w:rPr>
        <w:t xml:space="preserve">, the </w:t>
      </w:r>
      <w:proofErr w:type="spellStart"/>
      <w:r w:rsidR="00737A0D">
        <w:rPr>
          <w:b/>
          <w:bCs/>
        </w:rPr>
        <w:t>Xn</w:t>
      </w:r>
      <w:proofErr w:type="spellEnd"/>
      <w:r w:rsidR="00737A0D">
        <w:rPr>
          <w:b/>
          <w:bCs/>
        </w:rPr>
        <w:t xml:space="preserve"> </w:t>
      </w:r>
      <w:r>
        <w:rPr>
          <w:b/>
          <w:bCs/>
        </w:rPr>
        <w:t>information exchange between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BH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follow the solution defined for IAB between F1-terminating IAB-donor and non-F1-terminating IAB-donor.</w:t>
      </w:r>
    </w:p>
    <w:p w14:paraId="12FCD488" w14:textId="35B2290F" w:rsidR="00756CA3" w:rsidRDefault="00756CA3" w:rsidP="00756CA3">
      <w:pPr>
        <w:spacing w:after="120"/>
        <w:rPr>
          <w:b/>
          <w:bCs/>
        </w:rPr>
      </w:pPr>
      <w:r>
        <w:rPr>
          <w:b/>
          <w:bCs/>
        </w:rPr>
        <w:t xml:space="preserve">Proposal </w:t>
      </w:r>
      <w:r w:rsidR="00F343B7">
        <w:rPr>
          <w:b/>
          <w:bCs/>
        </w:rPr>
        <w:t>3</w:t>
      </w:r>
      <w:r w:rsidR="00F955D9">
        <w:rPr>
          <w:b/>
          <w:bCs/>
        </w:rPr>
        <w:t>b</w:t>
      </w:r>
      <w:r>
        <w:rPr>
          <w:b/>
          <w:bCs/>
        </w:rPr>
        <w:t xml:space="preserve">: For in-band </w:t>
      </w:r>
      <w:r w:rsidR="00F343B7">
        <w:rPr>
          <w:b/>
          <w:bCs/>
        </w:rPr>
        <w:t xml:space="preserve">operation, </w:t>
      </w:r>
      <w:r>
        <w:rPr>
          <w:b/>
          <w:bCs/>
        </w:rPr>
        <w:t xml:space="preserve">the </w:t>
      </w:r>
      <w:r w:rsidR="00737A0D">
        <w:rPr>
          <w:b/>
          <w:bCs/>
        </w:rPr>
        <w:t xml:space="preserve">F1 </w:t>
      </w:r>
      <w:r>
        <w:rPr>
          <w:b/>
          <w:bCs/>
        </w:rPr>
        <w:t xml:space="preserve">information exchange between BH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and BH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</w:t>
      </w:r>
      <w:r w:rsidR="00F343B7">
        <w:rPr>
          <w:b/>
          <w:bCs/>
        </w:rPr>
        <w:t>D</w:t>
      </w:r>
      <w:r>
        <w:rPr>
          <w:b/>
          <w:bCs/>
        </w:rPr>
        <w:t xml:space="preserve">U to follow the solution defined for IAB between </w:t>
      </w:r>
      <w:r w:rsidR="00E618ED">
        <w:rPr>
          <w:b/>
          <w:bCs/>
        </w:rPr>
        <w:t>n</w:t>
      </w:r>
      <w:r>
        <w:rPr>
          <w:b/>
          <w:bCs/>
        </w:rPr>
        <w:t>o</w:t>
      </w:r>
      <w:r w:rsidR="00F343B7">
        <w:rPr>
          <w:b/>
          <w:bCs/>
        </w:rPr>
        <w:t>n</w:t>
      </w:r>
      <w:r>
        <w:rPr>
          <w:b/>
          <w:bCs/>
        </w:rPr>
        <w:t>-F1-terminating IAB-donor-CU and non-F1-terminating IAB-donor-DU.</w:t>
      </w:r>
    </w:p>
    <w:p w14:paraId="1E7FE10F" w14:textId="5CF38CFF" w:rsidR="00756CA3" w:rsidRDefault="00756CA3" w:rsidP="00F921E5">
      <w:pPr>
        <w:spacing w:after="120"/>
        <w:rPr>
          <w:b/>
          <w:bCs/>
        </w:rPr>
      </w:pPr>
    </w:p>
    <w:p w14:paraId="0E651474" w14:textId="7344A4B8" w:rsidR="0083453E" w:rsidRPr="0083453E" w:rsidRDefault="0083453E" w:rsidP="0083453E">
      <w:pPr>
        <w:spacing w:after="120"/>
        <w:rPr>
          <w:b/>
          <w:bCs/>
        </w:rPr>
      </w:pPr>
      <w:r w:rsidRPr="0083453E">
        <w:rPr>
          <w:b/>
          <w:bCs/>
        </w:rPr>
        <w:t xml:space="preserve">Proposal </w:t>
      </w:r>
      <w:r w:rsidR="00F343B7">
        <w:rPr>
          <w:b/>
          <w:bCs/>
        </w:rPr>
        <w:t>4</w:t>
      </w:r>
      <w:r w:rsidRPr="0083453E">
        <w:rPr>
          <w:b/>
          <w:bCs/>
        </w:rPr>
        <w:t xml:space="preserve">a: For </w:t>
      </w:r>
      <w:proofErr w:type="spellStart"/>
      <w:r w:rsidR="00626AF9">
        <w:rPr>
          <w:b/>
          <w:bCs/>
        </w:rPr>
        <w:t>Xn</w:t>
      </w:r>
      <w:proofErr w:type="spellEnd"/>
      <w:r w:rsidR="00626AF9">
        <w:rPr>
          <w:b/>
          <w:bCs/>
        </w:rPr>
        <w:t xml:space="preserve"> information exchange between </w:t>
      </w:r>
      <w:r w:rsidRPr="0083453E">
        <w:rPr>
          <w:b/>
          <w:bCs/>
        </w:rPr>
        <w:t>WAB-</w:t>
      </w:r>
      <w:proofErr w:type="spellStart"/>
      <w:r w:rsidRPr="0083453E">
        <w:rPr>
          <w:b/>
          <w:bCs/>
        </w:rPr>
        <w:t>gNB</w:t>
      </w:r>
      <w:proofErr w:type="spellEnd"/>
      <w:r w:rsidRPr="0083453E">
        <w:rPr>
          <w:b/>
          <w:bCs/>
        </w:rPr>
        <w:t xml:space="preserve">-CU and BH </w:t>
      </w:r>
      <w:proofErr w:type="spellStart"/>
      <w:r w:rsidRPr="0083453E">
        <w:rPr>
          <w:b/>
          <w:bCs/>
        </w:rPr>
        <w:t>gNB</w:t>
      </w:r>
      <w:proofErr w:type="spellEnd"/>
      <w:r w:rsidRPr="0083453E">
        <w:rPr>
          <w:b/>
          <w:bCs/>
        </w:rPr>
        <w:t>-CU</w:t>
      </w:r>
      <w:r w:rsidR="00737A0D">
        <w:rPr>
          <w:b/>
          <w:bCs/>
        </w:rPr>
        <w:t>,</w:t>
      </w:r>
      <w:r w:rsidRPr="0083453E">
        <w:rPr>
          <w:b/>
          <w:bCs/>
        </w:rPr>
        <w:t xml:space="preserve"> </w:t>
      </w:r>
      <w:r w:rsidR="00FD22CE">
        <w:rPr>
          <w:b/>
          <w:bCs/>
        </w:rPr>
        <w:t>introduce</w:t>
      </w:r>
      <w:r w:rsidRPr="0083453E">
        <w:rPr>
          <w:b/>
          <w:bCs/>
        </w:rPr>
        <w:t xml:space="preserve"> </w:t>
      </w:r>
      <w:r w:rsidR="00626AF9">
        <w:rPr>
          <w:b/>
          <w:bCs/>
        </w:rPr>
        <w:t xml:space="preserve">a new class-1 procedure that </w:t>
      </w:r>
      <w:r w:rsidRPr="0083453E">
        <w:rPr>
          <w:b/>
          <w:bCs/>
        </w:rPr>
        <w:t>exchange</w:t>
      </w:r>
      <w:r w:rsidR="00626AF9">
        <w:rPr>
          <w:b/>
          <w:bCs/>
        </w:rPr>
        <w:t>s</w:t>
      </w:r>
      <w:r w:rsidRPr="0083453E">
        <w:rPr>
          <w:b/>
          <w:bCs/>
        </w:rPr>
        <w:t xml:space="preserve"> for each WAB-</w:t>
      </w:r>
      <w:proofErr w:type="spellStart"/>
      <w:r w:rsidRPr="0083453E">
        <w:rPr>
          <w:b/>
          <w:bCs/>
        </w:rPr>
        <w:t>gNB</w:t>
      </w:r>
      <w:proofErr w:type="spellEnd"/>
      <w:r w:rsidRPr="0083453E">
        <w:rPr>
          <w:b/>
          <w:bCs/>
        </w:rPr>
        <w:t xml:space="preserve"> cell the information provided by the </w:t>
      </w:r>
      <w:proofErr w:type="spellStart"/>
      <w:r w:rsidRPr="0083453E">
        <w:rPr>
          <w:b/>
          <w:bCs/>
        </w:rPr>
        <w:t>Xn</w:t>
      </w:r>
      <w:r w:rsidR="00FD22CE">
        <w:rPr>
          <w:b/>
          <w:bCs/>
        </w:rPr>
        <w:t>AP</w:t>
      </w:r>
      <w:proofErr w:type="spellEnd"/>
      <w:r w:rsidRPr="0083453E">
        <w:rPr>
          <w:b/>
          <w:bCs/>
        </w:rPr>
        <w:t xml:space="preserve"> IAB Cell Information IE. </w:t>
      </w:r>
    </w:p>
    <w:p w14:paraId="4774145A" w14:textId="71B57B13" w:rsidR="00F7429C" w:rsidRDefault="00F7429C" w:rsidP="00F7429C">
      <w:pPr>
        <w:spacing w:after="120"/>
        <w:rPr>
          <w:b/>
          <w:bCs/>
        </w:rPr>
      </w:pPr>
      <w:r>
        <w:rPr>
          <w:b/>
          <w:bCs/>
        </w:rPr>
        <w:t xml:space="preserve">Proposal </w:t>
      </w:r>
      <w:r w:rsidR="00F343B7">
        <w:rPr>
          <w:b/>
          <w:bCs/>
        </w:rPr>
        <w:t>4</w:t>
      </w:r>
      <w:r w:rsidR="00F955D9">
        <w:rPr>
          <w:b/>
          <w:bCs/>
        </w:rPr>
        <w:t>b</w:t>
      </w:r>
      <w:r>
        <w:rPr>
          <w:b/>
          <w:bCs/>
        </w:rPr>
        <w:t xml:space="preserve">: </w:t>
      </w:r>
      <w:r w:rsidR="00F955D9">
        <w:rPr>
          <w:b/>
          <w:bCs/>
        </w:rPr>
        <w:t xml:space="preserve">For </w:t>
      </w:r>
      <w:r w:rsidR="00626AF9">
        <w:rPr>
          <w:b/>
          <w:bCs/>
        </w:rPr>
        <w:t>F1 information exchange between</w:t>
      </w:r>
      <w:r w:rsidR="00F955D9">
        <w:rPr>
          <w:b/>
          <w:bCs/>
        </w:rPr>
        <w:t xml:space="preserve"> </w:t>
      </w:r>
      <w:r>
        <w:rPr>
          <w:b/>
          <w:bCs/>
        </w:rPr>
        <w:t xml:space="preserve">BH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and BH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-DU</w:t>
      </w:r>
      <w:r w:rsidR="00626AF9">
        <w:rPr>
          <w:b/>
          <w:bCs/>
        </w:rPr>
        <w:t>,</w:t>
      </w:r>
      <w:r>
        <w:rPr>
          <w:b/>
          <w:bCs/>
        </w:rPr>
        <w:t xml:space="preserve"> </w:t>
      </w:r>
      <w:r w:rsidR="00F955D9">
        <w:rPr>
          <w:b/>
          <w:bCs/>
        </w:rPr>
        <w:t xml:space="preserve">reuse the </w:t>
      </w:r>
      <w:r w:rsidR="00FD22CE">
        <w:rPr>
          <w:b/>
          <w:bCs/>
        </w:rPr>
        <w:t xml:space="preserve">F1AP </w:t>
      </w:r>
      <w:r w:rsidR="00F955D9">
        <w:rPr>
          <w:b/>
          <w:bCs/>
        </w:rPr>
        <w:t>GNB-DU RESOURCE CONFIGURATION procedure</w:t>
      </w:r>
      <w:r>
        <w:rPr>
          <w:b/>
          <w:bCs/>
        </w:rPr>
        <w:t xml:space="preserve">. </w:t>
      </w:r>
    </w:p>
    <w:p w14:paraId="1A9C6619" w14:textId="4682274E" w:rsidR="00A128F5" w:rsidRDefault="00FD22CE" w:rsidP="00FD22CE">
      <w:pPr>
        <w:spacing w:after="120"/>
      </w:pPr>
      <w:r>
        <w:t xml:space="preserve">The </w:t>
      </w:r>
      <w:proofErr w:type="spellStart"/>
      <w:r>
        <w:t>XnAP</w:t>
      </w:r>
      <w:proofErr w:type="spellEnd"/>
      <w:r>
        <w:t xml:space="preserve"> IAB RESOURCE COORDINATION procedure includes the UE </w:t>
      </w:r>
      <w:proofErr w:type="spellStart"/>
      <w:r>
        <w:t>XnAP</w:t>
      </w:r>
      <w:proofErr w:type="spellEnd"/>
      <w:r>
        <w:t xml:space="preserve"> IDs of the IAB-MT. These identifiers are introduced in the </w:t>
      </w:r>
      <w:r w:rsidR="00A128F5">
        <w:t xml:space="preserve">IAB-MT’s HO </w:t>
      </w:r>
      <w:r>
        <w:t xml:space="preserve">PREPARATION procedure </w:t>
      </w:r>
      <w:r w:rsidR="00A128F5">
        <w:t>(</w:t>
      </w:r>
      <w:r>
        <w:t>or SN ADDITION procedure</w:t>
      </w:r>
      <w:r w:rsidR="00A128F5">
        <w:t xml:space="preserve">), which occurs </w:t>
      </w:r>
      <w:r>
        <w:t xml:space="preserve">before to the </w:t>
      </w:r>
      <w:proofErr w:type="spellStart"/>
      <w:r>
        <w:t>Xn</w:t>
      </w:r>
      <w:proofErr w:type="spellEnd"/>
      <w:r>
        <w:t xml:space="preserve"> IAB RESOURCE COORDINATION procedure</w:t>
      </w:r>
      <w:r w:rsidR="00A128F5">
        <w:t>.</w:t>
      </w:r>
    </w:p>
    <w:p w14:paraId="500FA561" w14:textId="20A06EB5" w:rsidR="00A128F5" w:rsidRDefault="00A128F5" w:rsidP="00FD22CE">
      <w:pPr>
        <w:spacing w:after="120"/>
      </w:pPr>
      <w:r>
        <w:t xml:space="preserve">For WAB, </w:t>
      </w:r>
      <w:r w:rsidR="00FD22CE">
        <w:t xml:space="preserve">there is no equivalent UE-associated </w:t>
      </w:r>
      <w:proofErr w:type="spellStart"/>
      <w:r w:rsidR="00FD22CE">
        <w:t>Xn</w:t>
      </w:r>
      <w:proofErr w:type="spellEnd"/>
      <w:r w:rsidR="00FD22CE">
        <w:t xml:space="preserve"> exchange </w:t>
      </w:r>
      <w:r w:rsidR="00982E77">
        <w:t>for</w:t>
      </w:r>
      <w:r w:rsidR="00FD22CE">
        <w:t xml:space="preserve"> the WAB-MT between WAB-</w:t>
      </w:r>
      <w:proofErr w:type="spellStart"/>
      <w:r w:rsidR="00FD22CE">
        <w:t>gNB</w:t>
      </w:r>
      <w:proofErr w:type="spellEnd"/>
      <w:r w:rsidR="00FD22CE">
        <w:t xml:space="preserve"> and WAB-MT’s BH RAN-node. </w:t>
      </w:r>
      <w:r>
        <w:t xml:space="preserve">The UE </w:t>
      </w:r>
      <w:proofErr w:type="spellStart"/>
      <w:r>
        <w:t>XnAP</w:t>
      </w:r>
      <w:proofErr w:type="spellEnd"/>
      <w:r>
        <w:t xml:space="preserve"> IDs therefore need to be introduced in the </w:t>
      </w:r>
      <w:proofErr w:type="spellStart"/>
      <w:r>
        <w:t>XnAP</w:t>
      </w:r>
      <w:proofErr w:type="spellEnd"/>
      <w:r>
        <w:t xml:space="preserve"> resource coordination procedure itself. </w:t>
      </w:r>
    </w:p>
    <w:p w14:paraId="37385AF1" w14:textId="3C40E9D2" w:rsidR="00212872" w:rsidRDefault="00212872" w:rsidP="00212872">
      <w:r>
        <w:t xml:space="preserve">Since WAB-node and BH </w:t>
      </w:r>
      <w:proofErr w:type="spellStart"/>
      <w:r>
        <w:t>gNB</w:t>
      </w:r>
      <w:proofErr w:type="spellEnd"/>
      <w:r>
        <w:t xml:space="preserve"> can establish an </w:t>
      </w:r>
      <w:proofErr w:type="spellStart"/>
      <w:r>
        <w:t>Xn</w:t>
      </w:r>
      <w:proofErr w:type="spellEnd"/>
      <w:r>
        <w:t xml:space="preserve"> connection before they </w:t>
      </w:r>
      <w:r w:rsidR="00192931">
        <w:t xml:space="preserve">establish </w:t>
      </w:r>
      <w:r>
        <w:t>a BH link, it is possible to pre-emptively conduct resource coordination</w:t>
      </w:r>
      <w:r w:rsidR="00192931">
        <w:t xml:space="preserve"> between both RAN nodes</w:t>
      </w:r>
      <w:r>
        <w:t xml:space="preserve">. The WAB-node </w:t>
      </w:r>
      <w:r w:rsidR="00192931">
        <w:t xml:space="preserve">then </w:t>
      </w:r>
      <w:r>
        <w:t xml:space="preserve">applies the </w:t>
      </w:r>
      <w:r w:rsidR="00192931">
        <w:t xml:space="preserve">resulting </w:t>
      </w:r>
      <w:r>
        <w:t xml:space="preserve">resource allocation as soon as the WAB-MT has </w:t>
      </w:r>
      <w:r w:rsidR="00192931">
        <w:t xml:space="preserve">been </w:t>
      </w:r>
      <w:r>
        <w:t xml:space="preserve">handed over to this BH </w:t>
      </w:r>
      <w:proofErr w:type="spellStart"/>
      <w:r>
        <w:t>gNB</w:t>
      </w:r>
      <w:proofErr w:type="spellEnd"/>
      <w:r>
        <w:t>.</w:t>
      </w:r>
    </w:p>
    <w:p w14:paraId="539179C9" w14:textId="72C0AE54" w:rsidR="00A128F5" w:rsidRPr="00A128F5" w:rsidRDefault="00A128F5" w:rsidP="00A128F5">
      <w:pPr>
        <w:rPr>
          <w:b/>
          <w:bCs/>
        </w:rPr>
      </w:pPr>
      <w:r w:rsidRPr="00A128F5">
        <w:rPr>
          <w:b/>
          <w:bCs/>
        </w:rPr>
        <w:lastRenderedPageBreak/>
        <w:t xml:space="preserve">Proposal </w:t>
      </w:r>
      <w:r w:rsidR="0032744D">
        <w:rPr>
          <w:b/>
          <w:bCs/>
        </w:rPr>
        <w:t>5</w:t>
      </w:r>
      <w:r w:rsidRPr="00A128F5">
        <w:rPr>
          <w:b/>
          <w:bCs/>
        </w:rPr>
        <w:t>: A WAB-node and a BH-</w:t>
      </w:r>
      <w:proofErr w:type="spellStart"/>
      <w:r w:rsidRPr="00A128F5">
        <w:rPr>
          <w:b/>
          <w:bCs/>
        </w:rPr>
        <w:t>gNB</w:t>
      </w:r>
      <w:proofErr w:type="spellEnd"/>
      <w:r w:rsidRPr="00A128F5">
        <w:rPr>
          <w:b/>
          <w:bCs/>
        </w:rPr>
        <w:t xml:space="preserve"> can </w:t>
      </w:r>
      <w:r w:rsidR="00212872" w:rsidRPr="00A128F5">
        <w:rPr>
          <w:b/>
          <w:bCs/>
        </w:rPr>
        <w:t>pre</w:t>
      </w:r>
      <w:r w:rsidR="00212872">
        <w:rPr>
          <w:b/>
          <w:bCs/>
        </w:rPr>
        <w:t>-</w:t>
      </w:r>
      <w:r w:rsidR="00212872" w:rsidRPr="00A128F5">
        <w:rPr>
          <w:b/>
          <w:bCs/>
        </w:rPr>
        <w:t>emptively</w:t>
      </w:r>
      <w:r w:rsidR="00212872">
        <w:rPr>
          <w:b/>
          <w:bCs/>
        </w:rPr>
        <w:t xml:space="preserve"> conduct</w:t>
      </w:r>
      <w:r w:rsidRPr="00A128F5">
        <w:rPr>
          <w:b/>
          <w:bCs/>
        </w:rPr>
        <w:t xml:space="preserve"> resource </w:t>
      </w:r>
      <w:r w:rsidR="00212872">
        <w:rPr>
          <w:b/>
          <w:bCs/>
        </w:rPr>
        <w:t xml:space="preserve">coordination via </w:t>
      </w:r>
      <w:proofErr w:type="spellStart"/>
      <w:r w:rsidR="00212872">
        <w:rPr>
          <w:b/>
          <w:bCs/>
        </w:rPr>
        <w:t>Xn</w:t>
      </w:r>
      <w:proofErr w:type="spellEnd"/>
      <w:r w:rsidRPr="00A128F5">
        <w:rPr>
          <w:b/>
          <w:bCs/>
        </w:rPr>
        <w:t xml:space="preserve">, i.e., before they have </w:t>
      </w:r>
      <w:r w:rsidR="00212872">
        <w:rPr>
          <w:b/>
          <w:bCs/>
        </w:rPr>
        <w:t>established a BH link</w:t>
      </w:r>
      <w:r w:rsidRPr="00A128F5">
        <w:rPr>
          <w:b/>
          <w:bCs/>
        </w:rPr>
        <w:t>. The WAB-node applies the pre</w:t>
      </w:r>
      <w:r w:rsidR="00192931">
        <w:rPr>
          <w:b/>
          <w:bCs/>
        </w:rPr>
        <w:t>-e</w:t>
      </w:r>
      <w:r w:rsidRPr="00A128F5">
        <w:rPr>
          <w:b/>
          <w:bCs/>
        </w:rPr>
        <w:t>mptive</w:t>
      </w:r>
      <w:r w:rsidR="00192931">
        <w:rPr>
          <w:b/>
          <w:bCs/>
        </w:rPr>
        <w:t>ly established</w:t>
      </w:r>
      <w:r w:rsidRPr="00A128F5">
        <w:rPr>
          <w:b/>
          <w:bCs/>
        </w:rPr>
        <w:t xml:space="preserve"> resource </w:t>
      </w:r>
      <w:r w:rsidR="00192931">
        <w:rPr>
          <w:b/>
          <w:bCs/>
        </w:rPr>
        <w:t>allocation</w:t>
      </w:r>
      <w:r w:rsidRPr="00A128F5">
        <w:rPr>
          <w:b/>
          <w:bCs/>
        </w:rPr>
        <w:t xml:space="preserve"> as soon as it is connected to this BH </w:t>
      </w:r>
      <w:proofErr w:type="spellStart"/>
      <w:r w:rsidRPr="00A128F5">
        <w:rPr>
          <w:b/>
          <w:bCs/>
        </w:rPr>
        <w:t>gNB</w:t>
      </w:r>
      <w:proofErr w:type="spellEnd"/>
      <w:r w:rsidRPr="00A128F5">
        <w:rPr>
          <w:b/>
          <w:bCs/>
        </w:rPr>
        <w:t>.</w:t>
      </w:r>
    </w:p>
    <w:p w14:paraId="2B20602F" w14:textId="7D2B36CB" w:rsidR="0056480D" w:rsidRDefault="00212872" w:rsidP="00212872">
      <w:r>
        <w:t xml:space="preserve">For IAB, the specification does not define the IAB-donors’ behaviour on how to resolve conflicting resource </w:t>
      </w:r>
      <w:r w:rsidR="00192931">
        <w:t>allocations</w:t>
      </w:r>
      <w:r>
        <w:t>.</w:t>
      </w:r>
      <w:r w:rsidR="00D726A1">
        <w:t xml:space="preserve"> Since both IAB-donors are mutual peers without hierarchy, such conflict resolution has been left up to implementation. For WAB, the situation is different</w:t>
      </w:r>
      <w:r w:rsidR="0056480D">
        <w:t xml:space="preserve"> for the following reasons:</w:t>
      </w:r>
    </w:p>
    <w:p w14:paraId="72B5CB46" w14:textId="05D1CF6A" w:rsidR="0056480D" w:rsidRDefault="0032744D" w:rsidP="0056480D">
      <w:pPr>
        <w:pStyle w:val="ListParagraph"/>
        <w:numPr>
          <w:ilvl w:val="0"/>
          <w:numId w:val="38"/>
        </w:numPr>
      </w:pPr>
      <w:r>
        <w:t>The</w:t>
      </w:r>
      <w:r w:rsidR="00D726A1">
        <w:t xml:space="preserve"> WAB-node</w:t>
      </w:r>
      <w:r w:rsidR="00192931">
        <w:t xml:space="preserve"> is expected to</w:t>
      </w:r>
      <w:r w:rsidR="00D726A1">
        <w:t xml:space="preserve"> support </w:t>
      </w:r>
      <w:r>
        <w:t xml:space="preserve">rather </w:t>
      </w:r>
      <w:r w:rsidR="00D726A1">
        <w:t xml:space="preserve">few UEs opposed to the BH </w:t>
      </w:r>
      <w:proofErr w:type="spellStart"/>
      <w:r w:rsidR="00D726A1">
        <w:t>gNB</w:t>
      </w:r>
      <w:proofErr w:type="spellEnd"/>
      <w:r w:rsidR="0056480D">
        <w:t>.</w:t>
      </w:r>
    </w:p>
    <w:p w14:paraId="0D48FDAD" w14:textId="0CDF6471" w:rsidR="00212872" w:rsidRDefault="0056480D" w:rsidP="0056480D">
      <w:pPr>
        <w:pStyle w:val="ListParagraph"/>
        <w:numPr>
          <w:ilvl w:val="0"/>
          <w:numId w:val="38"/>
        </w:numPr>
      </w:pPr>
      <w:r>
        <w:t xml:space="preserve">There may be multiple WAB-nodes connecting to a BH </w:t>
      </w:r>
      <w:proofErr w:type="spellStart"/>
      <w:r>
        <w:t>gNB</w:t>
      </w:r>
      <w:proofErr w:type="spellEnd"/>
      <w:r>
        <w:t>.</w:t>
      </w:r>
    </w:p>
    <w:p w14:paraId="7EDCCE34" w14:textId="1B0AA61D" w:rsidR="0056480D" w:rsidRDefault="0056480D" w:rsidP="0056480D">
      <w:pPr>
        <w:pStyle w:val="ListParagraph"/>
        <w:numPr>
          <w:ilvl w:val="0"/>
          <w:numId w:val="38"/>
        </w:numPr>
      </w:pPr>
      <w:r>
        <w:t xml:space="preserve">The WAB-nodes may dynamically move in and out of the BH </w:t>
      </w:r>
      <w:proofErr w:type="spellStart"/>
      <w:r>
        <w:t>gNB’s</w:t>
      </w:r>
      <w:proofErr w:type="spellEnd"/>
      <w:r>
        <w:t xml:space="preserve"> coverage.</w:t>
      </w:r>
    </w:p>
    <w:p w14:paraId="43A23ED7" w14:textId="5B3B3306" w:rsidR="00FD22CE" w:rsidRDefault="0056480D" w:rsidP="000E6242">
      <w:pPr>
        <w:spacing w:after="120"/>
      </w:pPr>
      <w:r>
        <w:t xml:space="preserve">To ensure stable resource coordination </w:t>
      </w:r>
      <w:r w:rsidR="0032744D">
        <w:t>between</w:t>
      </w:r>
      <w:r>
        <w:t xml:space="preserve"> BH </w:t>
      </w:r>
      <w:proofErr w:type="spellStart"/>
      <w:r>
        <w:t>gNB</w:t>
      </w:r>
      <w:proofErr w:type="spellEnd"/>
      <w:r>
        <w:t xml:space="preserve"> and the various WAB-nodes connected, it </w:t>
      </w:r>
      <w:r w:rsidR="00AC05DE">
        <w:t>might</w:t>
      </w:r>
      <w:r>
        <w:t xml:space="preserve"> make sense to </w:t>
      </w:r>
      <w:r w:rsidR="00AC05DE">
        <w:t>have</w:t>
      </w:r>
      <w:r>
        <w:t xml:space="preserve"> the BH </w:t>
      </w:r>
      <w:proofErr w:type="spellStart"/>
      <w:r>
        <w:t>gNB</w:t>
      </w:r>
      <w:proofErr w:type="spellEnd"/>
      <w:r>
        <w:t xml:space="preserve"> </w:t>
      </w:r>
      <w:r w:rsidR="0032744D">
        <w:t>determine</w:t>
      </w:r>
      <w:r w:rsidR="00AC05DE">
        <w:t xml:space="preserve"> the resource</w:t>
      </w:r>
      <w:r w:rsidR="0032744D">
        <w:t xml:space="preserve"> allocation </w:t>
      </w:r>
      <w:r w:rsidR="00AC05DE">
        <w:t xml:space="preserve">across of its own cells and the cells of all WAB-nodes. </w:t>
      </w:r>
    </w:p>
    <w:p w14:paraId="24BA1688" w14:textId="6B1D7010" w:rsidR="00AC05DE" w:rsidRPr="00A128F5" w:rsidRDefault="00AC05DE" w:rsidP="00AC05DE">
      <w:pPr>
        <w:rPr>
          <w:b/>
          <w:bCs/>
        </w:rPr>
      </w:pPr>
      <w:r w:rsidRPr="00A128F5">
        <w:rPr>
          <w:b/>
          <w:bCs/>
        </w:rPr>
        <w:t xml:space="preserve">Proposal </w:t>
      </w:r>
      <w:r w:rsidR="0032744D">
        <w:rPr>
          <w:b/>
          <w:bCs/>
        </w:rPr>
        <w:t>6</w:t>
      </w:r>
      <w:r w:rsidRPr="00A128F5">
        <w:rPr>
          <w:b/>
          <w:bCs/>
        </w:rPr>
        <w:t xml:space="preserve">: </w:t>
      </w:r>
      <w:r w:rsidR="0032744D">
        <w:rPr>
          <w:b/>
          <w:bCs/>
        </w:rPr>
        <w:t xml:space="preserve">The BH </w:t>
      </w:r>
      <w:proofErr w:type="spellStart"/>
      <w:r w:rsidR="0032744D">
        <w:rPr>
          <w:b/>
          <w:bCs/>
        </w:rPr>
        <w:t>gNB</w:t>
      </w:r>
      <w:proofErr w:type="spellEnd"/>
      <w:r w:rsidR="0032744D">
        <w:rPr>
          <w:b/>
          <w:bCs/>
        </w:rPr>
        <w:t xml:space="preserve"> to determine the resource allocation across its own cells and the cells of all WAB-nodes.</w:t>
      </w:r>
    </w:p>
    <w:p w14:paraId="48F70296" w14:textId="77777777" w:rsidR="002B7B6F" w:rsidRDefault="002B7B6F" w:rsidP="00C938CC">
      <w:pPr>
        <w:spacing w:after="120"/>
        <w:rPr>
          <w:b/>
          <w:bCs/>
        </w:rPr>
      </w:pPr>
    </w:p>
    <w:p w14:paraId="30B9B121" w14:textId="7AC1436D" w:rsidR="002B7B6F" w:rsidRDefault="002B7B6F" w:rsidP="002B7B6F">
      <w:pPr>
        <w:pStyle w:val="Heading2"/>
      </w:pPr>
      <w:r>
        <w:t>2.1</w:t>
      </w:r>
      <w:r>
        <w:tab/>
        <w:t>WAB-</w:t>
      </w:r>
      <w:proofErr w:type="spellStart"/>
      <w:r>
        <w:t>gNB</w:t>
      </w:r>
      <w:proofErr w:type="spellEnd"/>
      <w:r w:rsidR="005616EF">
        <w:t>/</w:t>
      </w:r>
      <w:r>
        <w:t>MT collocation discovery</w:t>
      </w:r>
    </w:p>
    <w:p w14:paraId="0BB6F0C9" w14:textId="1B649AAD" w:rsidR="005616EF" w:rsidRDefault="005616EF" w:rsidP="002B7B6F">
      <w:pPr>
        <w:spacing w:after="120"/>
      </w:pPr>
      <w:r>
        <w:t>The WAB-</w:t>
      </w:r>
      <w:proofErr w:type="spellStart"/>
      <w:r>
        <w:t>gNB</w:t>
      </w:r>
      <w:proofErr w:type="spellEnd"/>
      <w:r>
        <w:t>/MT collocation discovery allows the WAB-MT’s BH RAN node to discover the collocation between the WAB-</w:t>
      </w:r>
      <w:proofErr w:type="spellStart"/>
      <w:r>
        <w:t>gNB</w:t>
      </w:r>
      <w:proofErr w:type="spellEnd"/>
      <w:r>
        <w:t xml:space="preserve"> and the WAB-MT. It addresses the same issue as the topology discovery in IAB. However, opposed to IAB, enhancements for multi-hop WAB topologies are not handled in this release. Further, even if a multi-hop WAB topology </w:t>
      </w:r>
      <w:r w:rsidR="009742E9">
        <w:t>were</w:t>
      </w:r>
      <w:r>
        <w:t xml:space="preserve"> formed, the BH RAN node would not be aware of it since it only has visibility of the first tier WAB-MT.</w:t>
      </w:r>
    </w:p>
    <w:p w14:paraId="0D7918FD" w14:textId="7F1710B4" w:rsidR="00151F79" w:rsidRDefault="005616EF" w:rsidP="005616EF">
      <w:pPr>
        <w:spacing w:after="120"/>
      </w:pPr>
      <w:r>
        <w:t>Based on RAN3 discussion so far, the WAB-</w:t>
      </w:r>
      <w:proofErr w:type="spellStart"/>
      <w:r>
        <w:t>gNB</w:t>
      </w:r>
      <w:proofErr w:type="spellEnd"/>
      <w:r>
        <w:t>/MT collocation discovery is only needed for WAB resource coordination. To enable such resource discovery, the WAB-</w:t>
      </w:r>
      <w:proofErr w:type="spellStart"/>
      <w:r>
        <w:t>gNB</w:t>
      </w:r>
      <w:proofErr w:type="spellEnd"/>
      <w:r>
        <w:t xml:space="preserve"> can send an </w:t>
      </w:r>
      <w:r w:rsidR="00151F79">
        <w:t>WAB-</w:t>
      </w:r>
      <w:r>
        <w:t>MT-specific indicator to the BH</w:t>
      </w:r>
      <w:r w:rsidR="00151F79">
        <w:t xml:space="preserve"> RAN-node via </w:t>
      </w:r>
      <w:proofErr w:type="spellStart"/>
      <w:r w:rsidR="00151F79">
        <w:t>Xn</w:t>
      </w:r>
      <w:proofErr w:type="spellEnd"/>
      <w:r w:rsidR="00151F79">
        <w:t xml:space="preserve">, which the BH RAN node has assigned to this WAB-MT before. It is possible to use the WAB-MT’s C-RNTI assigned by the WAB-MT’s served cell for this purpose in combination with the WAB-MT’s served cell CGI. These indicators can be exchanged via the </w:t>
      </w:r>
      <w:proofErr w:type="spellStart"/>
      <w:r w:rsidR="00151F79">
        <w:t>Xn</w:t>
      </w:r>
      <w:proofErr w:type="spellEnd"/>
      <w:r w:rsidR="00151F79">
        <w:t xml:space="preserve"> SETUP PROCEDURE and/or the </w:t>
      </w:r>
      <w:proofErr w:type="spellStart"/>
      <w:r w:rsidR="00151F79">
        <w:t>Xn</w:t>
      </w:r>
      <w:proofErr w:type="spellEnd"/>
      <w:r w:rsidR="00151F79">
        <w:t xml:space="preserve"> RAN-node CONFIGURATION UPDATE procedure.</w:t>
      </w:r>
      <w:r w:rsidR="0032744D">
        <w:t xml:space="preserve"> This information should also be included in the </w:t>
      </w:r>
      <w:proofErr w:type="spellStart"/>
      <w:r w:rsidR="0032744D">
        <w:t>Xn</w:t>
      </w:r>
      <w:proofErr w:type="spellEnd"/>
      <w:r w:rsidR="0032744D">
        <w:t xml:space="preserve"> resource coordination procedure between WAB-</w:t>
      </w:r>
      <w:proofErr w:type="spellStart"/>
      <w:r w:rsidR="0032744D">
        <w:t>gNB</w:t>
      </w:r>
      <w:proofErr w:type="spellEnd"/>
      <w:r w:rsidR="0032744D">
        <w:t xml:space="preserve"> and BH </w:t>
      </w:r>
      <w:proofErr w:type="spellStart"/>
      <w:r w:rsidR="0032744D">
        <w:t>gNB</w:t>
      </w:r>
      <w:proofErr w:type="spellEnd"/>
      <w:r w:rsidR="0032744D">
        <w:t xml:space="preserve">. </w:t>
      </w:r>
    </w:p>
    <w:p w14:paraId="11550141" w14:textId="1A82F813" w:rsidR="00151F79" w:rsidRPr="00151F79" w:rsidRDefault="00151F79" w:rsidP="00151F79">
      <w:pPr>
        <w:spacing w:after="120"/>
        <w:rPr>
          <w:b/>
          <w:bCs/>
        </w:rPr>
      </w:pPr>
      <w:r w:rsidRPr="00151F79">
        <w:rPr>
          <w:b/>
          <w:bCs/>
        </w:rPr>
        <w:t xml:space="preserve">Proposal </w:t>
      </w:r>
      <w:r w:rsidR="0032744D">
        <w:rPr>
          <w:b/>
          <w:bCs/>
        </w:rPr>
        <w:t>7</w:t>
      </w:r>
      <w:r w:rsidRPr="00151F79">
        <w:rPr>
          <w:b/>
          <w:bCs/>
        </w:rPr>
        <w:t>: For WAB-</w:t>
      </w:r>
      <w:proofErr w:type="spellStart"/>
      <w:r w:rsidRPr="00151F79">
        <w:rPr>
          <w:b/>
          <w:bCs/>
        </w:rPr>
        <w:t>gNB</w:t>
      </w:r>
      <w:proofErr w:type="spellEnd"/>
      <w:r w:rsidRPr="00151F79">
        <w:rPr>
          <w:b/>
          <w:bCs/>
        </w:rPr>
        <w:t>/MT collocation discovery, the WAB-</w:t>
      </w:r>
      <w:proofErr w:type="spellStart"/>
      <w:r w:rsidRPr="00151F79">
        <w:rPr>
          <w:b/>
          <w:bCs/>
        </w:rPr>
        <w:t>gNB</w:t>
      </w:r>
      <w:proofErr w:type="spellEnd"/>
      <w:r w:rsidRPr="00151F79">
        <w:rPr>
          <w:b/>
          <w:bCs/>
        </w:rPr>
        <w:t xml:space="preserve"> to send the collocated WAB-MT’s C-RNTI obtained from the WAB-MT’s served cell and the served cell’s CGI to the BH RAN node via the </w:t>
      </w:r>
      <w:proofErr w:type="spellStart"/>
      <w:r w:rsidRPr="00151F79">
        <w:rPr>
          <w:b/>
          <w:bCs/>
        </w:rPr>
        <w:t>Xn</w:t>
      </w:r>
      <w:proofErr w:type="spellEnd"/>
      <w:r w:rsidRPr="00151F79">
        <w:rPr>
          <w:b/>
          <w:bCs/>
        </w:rPr>
        <w:t xml:space="preserve"> SETUP PROCEDURE and/or the </w:t>
      </w:r>
      <w:proofErr w:type="spellStart"/>
      <w:r w:rsidRPr="00151F79">
        <w:rPr>
          <w:b/>
          <w:bCs/>
        </w:rPr>
        <w:t>Xn</w:t>
      </w:r>
      <w:proofErr w:type="spellEnd"/>
      <w:r w:rsidRPr="00151F79">
        <w:rPr>
          <w:b/>
          <w:bCs/>
        </w:rPr>
        <w:t xml:space="preserve"> RAN-node CONFIGURATION UPDATE procedure.</w:t>
      </w:r>
    </w:p>
    <w:p w14:paraId="23DA704C" w14:textId="777CADC8" w:rsidR="0096408F" w:rsidRDefault="00776AF3" w:rsidP="0096408F">
      <w:pPr>
        <w:pStyle w:val="Heading1"/>
      </w:pPr>
      <w:r>
        <w:t>3</w:t>
      </w:r>
      <w:r>
        <w:tab/>
      </w:r>
      <w:r w:rsidR="0096408F">
        <w:t>Conclusion</w:t>
      </w:r>
    </w:p>
    <w:p w14:paraId="5DA24875" w14:textId="79913E69" w:rsidR="00172252" w:rsidRDefault="007F046C" w:rsidP="00054270">
      <w:pPr>
        <w:spacing w:after="0"/>
      </w:pPr>
      <w:r>
        <w:t xml:space="preserve">This contribution discussed </w:t>
      </w:r>
      <w:r w:rsidR="00260039">
        <w:t>resource coordination between WAB access and backhaul.</w:t>
      </w:r>
      <w:r w:rsidR="00054270">
        <w:t xml:space="preserve"> </w:t>
      </w:r>
      <w:r w:rsidR="00172252">
        <w:t>The following proposals have been made:</w:t>
      </w:r>
    </w:p>
    <w:p w14:paraId="0A98DE3A" w14:textId="0773BF80" w:rsidR="002B666A" w:rsidRPr="002B666A" w:rsidRDefault="00260039" w:rsidP="00C2605F">
      <w:pPr>
        <w:pStyle w:val="B1"/>
        <w:overflowPunct w:val="0"/>
        <w:autoSpaceDE w:val="0"/>
        <w:autoSpaceDN w:val="0"/>
        <w:adjustRightInd w:val="0"/>
        <w:spacing w:before="120" w:after="240"/>
        <w:ind w:left="284"/>
        <w:textAlignment w:val="baseline"/>
        <w:rPr>
          <w:u w:val="single"/>
        </w:rPr>
      </w:pPr>
      <w:r>
        <w:rPr>
          <w:u w:val="single"/>
        </w:rPr>
        <w:t>Resource coordination</w:t>
      </w:r>
    </w:p>
    <w:p w14:paraId="36A657D6" w14:textId="77777777" w:rsidR="0032744D" w:rsidRPr="00B70815" w:rsidRDefault="0032744D" w:rsidP="00C2605F">
      <w:pPr>
        <w:spacing w:before="120" w:after="240"/>
        <w:rPr>
          <w:b/>
          <w:bCs/>
        </w:rPr>
      </w:pPr>
      <w:r w:rsidRPr="00090560">
        <w:rPr>
          <w:b/>
          <w:bCs/>
        </w:rPr>
        <w:t xml:space="preserve">Proposal </w:t>
      </w:r>
      <w:r>
        <w:rPr>
          <w:b/>
          <w:bCs/>
        </w:rPr>
        <w:t>1</w:t>
      </w:r>
      <w:r w:rsidRPr="00090560">
        <w:rPr>
          <w:b/>
          <w:bCs/>
        </w:rPr>
        <w:t xml:space="preserve">: </w:t>
      </w:r>
      <w:r w:rsidRPr="00B70815">
        <w:rPr>
          <w:b/>
          <w:bCs/>
        </w:rPr>
        <w:t xml:space="preserve">When access and backhaul </w:t>
      </w:r>
      <w:r>
        <w:rPr>
          <w:b/>
          <w:bCs/>
        </w:rPr>
        <w:t xml:space="preserve">are </w:t>
      </w:r>
      <w:r w:rsidRPr="00B70815">
        <w:rPr>
          <w:b/>
          <w:bCs/>
        </w:rPr>
        <w:t>operated out-of-band, multiplexing constraints can be handled via implementation</w:t>
      </w:r>
      <w:r>
        <w:rPr>
          <w:b/>
          <w:bCs/>
        </w:rPr>
        <w:t xml:space="preserve"> and</w:t>
      </w:r>
      <w:r w:rsidRPr="00B70815">
        <w:rPr>
          <w:b/>
          <w:bCs/>
        </w:rPr>
        <w:t xml:space="preserve"> no specification enhancements are needed</w:t>
      </w:r>
      <w:r>
        <w:rPr>
          <w:b/>
          <w:bCs/>
        </w:rPr>
        <w:t>.</w:t>
      </w:r>
    </w:p>
    <w:p w14:paraId="133C6D08" w14:textId="77777777" w:rsidR="0032744D" w:rsidRDefault="0032744D" w:rsidP="00C2605F">
      <w:pPr>
        <w:spacing w:before="120" w:after="240"/>
        <w:rPr>
          <w:b/>
          <w:bCs/>
        </w:rPr>
      </w:pPr>
      <w:r>
        <w:rPr>
          <w:b/>
          <w:bCs/>
        </w:rPr>
        <w:t>Proposal 2a: RAN3 assumes that WAB deployments use out-of-band operation in case access and backhaul use different PLMNs or when the BH RAN cannot be upgraded with WAB-specific enhancements.</w:t>
      </w:r>
    </w:p>
    <w:p w14:paraId="102F76D8" w14:textId="6AF628A8" w:rsidR="0032744D" w:rsidRPr="00BA7B62" w:rsidRDefault="0032744D" w:rsidP="00C2605F">
      <w:pPr>
        <w:spacing w:before="120" w:after="240"/>
        <w:rPr>
          <w:b/>
          <w:bCs/>
        </w:rPr>
      </w:pPr>
      <w:r w:rsidRPr="00BA7B62">
        <w:rPr>
          <w:b/>
          <w:bCs/>
        </w:rPr>
        <w:t xml:space="preserve">Proposal </w:t>
      </w:r>
      <w:r>
        <w:rPr>
          <w:b/>
          <w:bCs/>
        </w:rPr>
        <w:t>2</w:t>
      </w:r>
      <w:r w:rsidRPr="00BA7B62">
        <w:rPr>
          <w:b/>
          <w:bCs/>
        </w:rPr>
        <w:t xml:space="preserve">b: </w:t>
      </w:r>
      <w:r>
        <w:rPr>
          <w:b/>
          <w:bCs/>
        </w:rPr>
        <w:t>I</w:t>
      </w:r>
      <w:r w:rsidRPr="00BA7B62">
        <w:rPr>
          <w:b/>
          <w:bCs/>
        </w:rPr>
        <w:t>n-band operation is only considered for scenarios, where access and backhaul use the same PLMN and the BH RAN can be upgraded with WAB-specific enhancements.</w:t>
      </w:r>
    </w:p>
    <w:p w14:paraId="598413EF" w14:textId="77777777" w:rsidR="0032744D" w:rsidRDefault="0032744D" w:rsidP="00C2605F">
      <w:pPr>
        <w:spacing w:before="120" w:after="240"/>
        <w:rPr>
          <w:b/>
          <w:bCs/>
        </w:rPr>
      </w:pPr>
      <w:r>
        <w:rPr>
          <w:b/>
          <w:bCs/>
        </w:rPr>
        <w:t xml:space="preserve">Proposal 3a: For in-band operation, the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information exchange between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BH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follow the solution defined for IAB between F1-terminating IAB-donor and non-F1-terminating IAB-donor.</w:t>
      </w:r>
    </w:p>
    <w:p w14:paraId="3AFD8D9E" w14:textId="77777777" w:rsidR="0032744D" w:rsidRDefault="0032744D" w:rsidP="00C2605F">
      <w:pPr>
        <w:spacing w:before="120" w:after="240"/>
        <w:rPr>
          <w:b/>
          <w:bCs/>
        </w:rPr>
      </w:pPr>
      <w:r>
        <w:rPr>
          <w:b/>
          <w:bCs/>
        </w:rPr>
        <w:t xml:space="preserve">Proposal 3b: For in-band operation, the F1 information exchange between BH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and BH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-DU to follow the solution defined for IAB between non-F1-terminating IAB-donor-CU and non-F1-terminating IAB-donor-DU.</w:t>
      </w:r>
    </w:p>
    <w:p w14:paraId="18721742" w14:textId="77777777" w:rsidR="0032744D" w:rsidRPr="0083453E" w:rsidRDefault="0032744D" w:rsidP="00C2605F">
      <w:pPr>
        <w:spacing w:before="120" w:after="240"/>
        <w:rPr>
          <w:b/>
          <w:bCs/>
        </w:rPr>
      </w:pPr>
      <w:r w:rsidRPr="0083453E">
        <w:rPr>
          <w:b/>
          <w:bCs/>
        </w:rPr>
        <w:lastRenderedPageBreak/>
        <w:t xml:space="preserve">Proposal </w:t>
      </w:r>
      <w:r>
        <w:rPr>
          <w:b/>
          <w:bCs/>
        </w:rPr>
        <w:t>4</w:t>
      </w:r>
      <w:r w:rsidRPr="0083453E">
        <w:rPr>
          <w:b/>
          <w:bCs/>
        </w:rPr>
        <w:t xml:space="preserve">a: For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information exchange between </w:t>
      </w:r>
      <w:r w:rsidRPr="0083453E">
        <w:rPr>
          <w:b/>
          <w:bCs/>
        </w:rPr>
        <w:t>WAB-</w:t>
      </w:r>
      <w:proofErr w:type="spellStart"/>
      <w:r w:rsidRPr="0083453E">
        <w:rPr>
          <w:b/>
          <w:bCs/>
        </w:rPr>
        <w:t>gNB</w:t>
      </w:r>
      <w:proofErr w:type="spellEnd"/>
      <w:r w:rsidRPr="0083453E">
        <w:rPr>
          <w:b/>
          <w:bCs/>
        </w:rPr>
        <w:t xml:space="preserve">-CU and BH </w:t>
      </w:r>
      <w:proofErr w:type="spellStart"/>
      <w:r w:rsidRPr="0083453E">
        <w:rPr>
          <w:b/>
          <w:bCs/>
        </w:rPr>
        <w:t>gNB</w:t>
      </w:r>
      <w:proofErr w:type="spellEnd"/>
      <w:r w:rsidRPr="0083453E">
        <w:rPr>
          <w:b/>
          <w:bCs/>
        </w:rPr>
        <w:t>-CU</w:t>
      </w:r>
      <w:r>
        <w:rPr>
          <w:b/>
          <w:bCs/>
        </w:rPr>
        <w:t>,</w:t>
      </w:r>
      <w:r w:rsidRPr="0083453E">
        <w:rPr>
          <w:b/>
          <w:bCs/>
        </w:rPr>
        <w:t xml:space="preserve"> </w:t>
      </w:r>
      <w:r>
        <w:rPr>
          <w:b/>
          <w:bCs/>
        </w:rPr>
        <w:t>introduce</w:t>
      </w:r>
      <w:r w:rsidRPr="0083453E">
        <w:rPr>
          <w:b/>
          <w:bCs/>
        </w:rPr>
        <w:t xml:space="preserve"> </w:t>
      </w:r>
      <w:r>
        <w:rPr>
          <w:b/>
          <w:bCs/>
        </w:rPr>
        <w:t xml:space="preserve">a new class-1 procedure that </w:t>
      </w:r>
      <w:r w:rsidRPr="0083453E">
        <w:rPr>
          <w:b/>
          <w:bCs/>
        </w:rPr>
        <w:t>exchange</w:t>
      </w:r>
      <w:r>
        <w:rPr>
          <w:b/>
          <w:bCs/>
        </w:rPr>
        <w:t>s</w:t>
      </w:r>
      <w:r w:rsidRPr="0083453E">
        <w:rPr>
          <w:b/>
          <w:bCs/>
        </w:rPr>
        <w:t xml:space="preserve"> for each WAB-</w:t>
      </w:r>
      <w:proofErr w:type="spellStart"/>
      <w:r w:rsidRPr="0083453E">
        <w:rPr>
          <w:b/>
          <w:bCs/>
        </w:rPr>
        <w:t>gNB</w:t>
      </w:r>
      <w:proofErr w:type="spellEnd"/>
      <w:r w:rsidRPr="0083453E">
        <w:rPr>
          <w:b/>
          <w:bCs/>
        </w:rPr>
        <w:t xml:space="preserve"> cell the information provided by the </w:t>
      </w:r>
      <w:proofErr w:type="spellStart"/>
      <w:r w:rsidRPr="0083453E">
        <w:rPr>
          <w:b/>
          <w:bCs/>
        </w:rPr>
        <w:t>Xn</w:t>
      </w:r>
      <w:r>
        <w:rPr>
          <w:b/>
          <w:bCs/>
        </w:rPr>
        <w:t>AP</w:t>
      </w:r>
      <w:proofErr w:type="spellEnd"/>
      <w:r w:rsidRPr="0083453E">
        <w:rPr>
          <w:b/>
          <w:bCs/>
        </w:rPr>
        <w:t xml:space="preserve"> IAB Cell Information IE. </w:t>
      </w:r>
    </w:p>
    <w:p w14:paraId="6BF2F8F8" w14:textId="77777777" w:rsidR="0032744D" w:rsidRDefault="0032744D" w:rsidP="00C2605F">
      <w:pPr>
        <w:spacing w:before="120" w:after="240"/>
        <w:rPr>
          <w:b/>
          <w:bCs/>
        </w:rPr>
      </w:pPr>
      <w:r>
        <w:rPr>
          <w:b/>
          <w:bCs/>
        </w:rPr>
        <w:t xml:space="preserve">Proposal 4b: For F1 information exchange between BH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and BH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-DU, reuse the F1AP GNB-DU RESOURCE CONFIGURATION procedure. </w:t>
      </w:r>
    </w:p>
    <w:p w14:paraId="6761F7F1" w14:textId="77777777" w:rsidR="0032744D" w:rsidRPr="00A128F5" w:rsidRDefault="0032744D" w:rsidP="00C2605F">
      <w:pPr>
        <w:spacing w:before="120" w:after="240"/>
        <w:rPr>
          <w:b/>
          <w:bCs/>
        </w:rPr>
      </w:pPr>
      <w:r w:rsidRPr="00A128F5">
        <w:rPr>
          <w:b/>
          <w:bCs/>
        </w:rPr>
        <w:t xml:space="preserve">Proposal </w:t>
      </w:r>
      <w:r>
        <w:rPr>
          <w:b/>
          <w:bCs/>
        </w:rPr>
        <w:t>5</w:t>
      </w:r>
      <w:r w:rsidRPr="00A128F5">
        <w:rPr>
          <w:b/>
          <w:bCs/>
        </w:rPr>
        <w:t>: A WAB-node and a BH-</w:t>
      </w:r>
      <w:proofErr w:type="spellStart"/>
      <w:r w:rsidRPr="00A128F5">
        <w:rPr>
          <w:b/>
          <w:bCs/>
        </w:rPr>
        <w:t>gNB</w:t>
      </w:r>
      <w:proofErr w:type="spellEnd"/>
      <w:r w:rsidRPr="00A128F5">
        <w:rPr>
          <w:b/>
          <w:bCs/>
        </w:rPr>
        <w:t xml:space="preserve"> can pre</w:t>
      </w:r>
      <w:r>
        <w:rPr>
          <w:b/>
          <w:bCs/>
        </w:rPr>
        <w:t>-</w:t>
      </w:r>
      <w:r w:rsidRPr="00A128F5">
        <w:rPr>
          <w:b/>
          <w:bCs/>
        </w:rPr>
        <w:t>emptively</w:t>
      </w:r>
      <w:r>
        <w:rPr>
          <w:b/>
          <w:bCs/>
        </w:rPr>
        <w:t xml:space="preserve"> conduct</w:t>
      </w:r>
      <w:r w:rsidRPr="00A128F5">
        <w:rPr>
          <w:b/>
          <w:bCs/>
        </w:rPr>
        <w:t xml:space="preserve"> resource </w:t>
      </w:r>
      <w:r>
        <w:rPr>
          <w:b/>
          <w:bCs/>
        </w:rPr>
        <w:t xml:space="preserve">coordination via </w:t>
      </w:r>
      <w:proofErr w:type="spellStart"/>
      <w:r>
        <w:rPr>
          <w:b/>
          <w:bCs/>
        </w:rPr>
        <w:t>Xn</w:t>
      </w:r>
      <w:proofErr w:type="spellEnd"/>
      <w:r w:rsidRPr="00A128F5">
        <w:rPr>
          <w:b/>
          <w:bCs/>
        </w:rPr>
        <w:t xml:space="preserve">, i.e., before they have </w:t>
      </w:r>
      <w:r>
        <w:rPr>
          <w:b/>
          <w:bCs/>
        </w:rPr>
        <w:t>established a BH link</w:t>
      </w:r>
      <w:r w:rsidRPr="00A128F5">
        <w:rPr>
          <w:b/>
          <w:bCs/>
        </w:rPr>
        <w:t>. The WAB-node applies the pre</w:t>
      </w:r>
      <w:r>
        <w:rPr>
          <w:b/>
          <w:bCs/>
        </w:rPr>
        <w:t>-e</w:t>
      </w:r>
      <w:r w:rsidRPr="00A128F5">
        <w:rPr>
          <w:b/>
          <w:bCs/>
        </w:rPr>
        <w:t>mptive</w:t>
      </w:r>
      <w:r>
        <w:rPr>
          <w:b/>
          <w:bCs/>
        </w:rPr>
        <w:t>ly established</w:t>
      </w:r>
      <w:r w:rsidRPr="00A128F5">
        <w:rPr>
          <w:b/>
          <w:bCs/>
        </w:rPr>
        <w:t xml:space="preserve"> resource </w:t>
      </w:r>
      <w:r>
        <w:rPr>
          <w:b/>
          <w:bCs/>
        </w:rPr>
        <w:t>allocation</w:t>
      </w:r>
      <w:r w:rsidRPr="00A128F5">
        <w:rPr>
          <w:b/>
          <w:bCs/>
        </w:rPr>
        <w:t xml:space="preserve"> as soon as it is connected to this BH </w:t>
      </w:r>
      <w:proofErr w:type="spellStart"/>
      <w:r w:rsidRPr="00A128F5">
        <w:rPr>
          <w:b/>
          <w:bCs/>
        </w:rPr>
        <w:t>gNB</w:t>
      </w:r>
      <w:proofErr w:type="spellEnd"/>
      <w:r w:rsidRPr="00A128F5">
        <w:rPr>
          <w:b/>
          <w:bCs/>
        </w:rPr>
        <w:t>.</w:t>
      </w:r>
    </w:p>
    <w:p w14:paraId="76B17975" w14:textId="77777777" w:rsidR="0032744D" w:rsidRPr="00A128F5" w:rsidRDefault="0032744D" w:rsidP="00C2605F">
      <w:pPr>
        <w:spacing w:before="120" w:after="240"/>
        <w:rPr>
          <w:b/>
          <w:bCs/>
        </w:rPr>
      </w:pPr>
      <w:r w:rsidRPr="00A128F5">
        <w:rPr>
          <w:b/>
          <w:bCs/>
        </w:rPr>
        <w:t xml:space="preserve">Proposal </w:t>
      </w:r>
      <w:r>
        <w:rPr>
          <w:b/>
          <w:bCs/>
        </w:rPr>
        <w:t>6</w:t>
      </w:r>
      <w:r w:rsidRPr="00A128F5">
        <w:rPr>
          <w:b/>
          <w:bCs/>
        </w:rPr>
        <w:t xml:space="preserve">: </w:t>
      </w:r>
      <w:r>
        <w:rPr>
          <w:b/>
          <w:bCs/>
        </w:rPr>
        <w:t xml:space="preserve">The BH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determine the resource allocation across its own cells and the cells of all WAB-nodes.</w:t>
      </w:r>
    </w:p>
    <w:p w14:paraId="675DC1A4" w14:textId="1B0F0CB2" w:rsidR="00AD3C95" w:rsidRPr="002B666A" w:rsidRDefault="00260039" w:rsidP="00C2605F">
      <w:pPr>
        <w:pStyle w:val="B1"/>
        <w:overflowPunct w:val="0"/>
        <w:autoSpaceDE w:val="0"/>
        <w:autoSpaceDN w:val="0"/>
        <w:adjustRightInd w:val="0"/>
        <w:spacing w:before="120" w:after="240"/>
        <w:ind w:left="284"/>
        <w:textAlignment w:val="baseline"/>
        <w:rPr>
          <w:u w:val="single"/>
        </w:rPr>
      </w:pPr>
      <w:r>
        <w:rPr>
          <w:u w:val="single"/>
        </w:rPr>
        <w:t>WAB-</w:t>
      </w:r>
      <w:proofErr w:type="spellStart"/>
      <w:r>
        <w:rPr>
          <w:u w:val="single"/>
        </w:rPr>
        <w:t>gNB</w:t>
      </w:r>
      <w:proofErr w:type="spellEnd"/>
      <w:r>
        <w:rPr>
          <w:u w:val="single"/>
        </w:rPr>
        <w:t>/MT collocation discovery</w:t>
      </w:r>
    </w:p>
    <w:p w14:paraId="221B226C" w14:textId="7C0B1B46" w:rsidR="00260039" w:rsidRPr="00151F79" w:rsidRDefault="00260039" w:rsidP="00C2605F">
      <w:pPr>
        <w:spacing w:before="120" w:after="240"/>
        <w:rPr>
          <w:b/>
          <w:bCs/>
        </w:rPr>
      </w:pPr>
      <w:r w:rsidRPr="00151F79">
        <w:rPr>
          <w:b/>
          <w:bCs/>
        </w:rPr>
        <w:t xml:space="preserve">Proposal </w:t>
      </w:r>
      <w:r w:rsidR="0032744D">
        <w:rPr>
          <w:b/>
          <w:bCs/>
        </w:rPr>
        <w:t>7</w:t>
      </w:r>
      <w:r w:rsidRPr="00151F79">
        <w:rPr>
          <w:b/>
          <w:bCs/>
        </w:rPr>
        <w:t>: For WAB-</w:t>
      </w:r>
      <w:proofErr w:type="spellStart"/>
      <w:r w:rsidRPr="00151F79">
        <w:rPr>
          <w:b/>
          <w:bCs/>
        </w:rPr>
        <w:t>gNB</w:t>
      </w:r>
      <w:proofErr w:type="spellEnd"/>
      <w:r w:rsidRPr="00151F79">
        <w:rPr>
          <w:b/>
          <w:bCs/>
        </w:rPr>
        <w:t>/MT collocation discovery, the WAB-</w:t>
      </w:r>
      <w:proofErr w:type="spellStart"/>
      <w:r w:rsidRPr="00151F79">
        <w:rPr>
          <w:b/>
          <w:bCs/>
        </w:rPr>
        <w:t>gNB</w:t>
      </w:r>
      <w:proofErr w:type="spellEnd"/>
      <w:r w:rsidRPr="00151F79">
        <w:rPr>
          <w:b/>
          <w:bCs/>
        </w:rPr>
        <w:t xml:space="preserve"> to send the collocated WAB-MT’s C-RNTI obtained from the WAB-MT’s served cell and the served cell’s CGI to the BH RAN node via the </w:t>
      </w:r>
      <w:proofErr w:type="spellStart"/>
      <w:r w:rsidRPr="00151F79">
        <w:rPr>
          <w:b/>
          <w:bCs/>
        </w:rPr>
        <w:t>Xn</w:t>
      </w:r>
      <w:proofErr w:type="spellEnd"/>
      <w:r w:rsidRPr="00151F79">
        <w:rPr>
          <w:b/>
          <w:bCs/>
        </w:rPr>
        <w:t xml:space="preserve"> SETUP PROCEDURE and/or the </w:t>
      </w:r>
      <w:proofErr w:type="spellStart"/>
      <w:r w:rsidRPr="00151F79">
        <w:rPr>
          <w:b/>
          <w:bCs/>
        </w:rPr>
        <w:t>Xn</w:t>
      </w:r>
      <w:proofErr w:type="spellEnd"/>
      <w:r w:rsidRPr="00151F79">
        <w:rPr>
          <w:b/>
          <w:bCs/>
        </w:rPr>
        <w:t xml:space="preserve"> RAN-node CONFIGURATION UPDATE procedure.</w:t>
      </w:r>
    </w:p>
    <w:p w14:paraId="266BD366" w14:textId="16C94F1C" w:rsidR="00550110" w:rsidRDefault="00550110" w:rsidP="00550110">
      <w:pPr>
        <w:pStyle w:val="Heading1"/>
      </w:pPr>
      <w:r>
        <w:t>Reference</w:t>
      </w:r>
    </w:p>
    <w:p w14:paraId="642421AA" w14:textId="21AF0776" w:rsidR="00C049D9" w:rsidRPr="00550110" w:rsidRDefault="00C049D9" w:rsidP="00C049D9">
      <w:r>
        <w:t xml:space="preserve">[1]  RP-242395, New WID on additional topological enhancements for NR, 3GPP TSG RAN Meeting #105, Melbourne, Australia, September 2024 </w:t>
      </w:r>
    </w:p>
    <w:p w14:paraId="08A0357C" w14:textId="77777777" w:rsidR="00180416" w:rsidRDefault="00180416" w:rsidP="00995E3B"/>
    <w:sectPr w:rsidR="00180416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F599C" w14:textId="77777777" w:rsidR="0053483F" w:rsidRDefault="0053483F">
      <w:r>
        <w:separator/>
      </w:r>
    </w:p>
  </w:endnote>
  <w:endnote w:type="continuationSeparator" w:id="0">
    <w:p w14:paraId="7B3B23EE" w14:textId="77777777" w:rsidR="0053483F" w:rsidRDefault="0053483F">
      <w:r>
        <w:continuationSeparator/>
      </w:r>
    </w:p>
  </w:endnote>
  <w:endnote w:type="continuationNotice" w:id="1">
    <w:p w14:paraId="3CA604E2" w14:textId="77777777" w:rsidR="0053483F" w:rsidRDefault="005348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A37C1" w14:textId="77777777" w:rsidR="0053483F" w:rsidRDefault="0053483F">
      <w:r>
        <w:separator/>
      </w:r>
    </w:p>
  </w:footnote>
  <w:footnote w:type="continuationSeparator" w:id="0">
    <w:p w14:paraId="07707753" w14:textId="77777777" w:rsidR="0053483F" w:rsidRDefault="0053483F">
      <w:r>
        <w:continuationSeparator/>
      </w:r>
    </w:p>
  </w:footnote>
  <w:footnote w:type="continuationNotice" w:id="1">
    <w:p w14:paraId="55D22178" w14:textId="77777777" w:rsidR="0053483F" w:rsidRDefault="005348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3FD6"/>
    <w:multiLevelType w:val="hybridMultilevel"/>
    <w:tmpl w:val="9C20E1B6"/>
    <w:lvl w:ilvl="0" w:tplc="68A2A5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0228F"/>
    <w:multiLevelType w:val="hybridMultilevel"/>
    <w:tmpl w:val="A02AE054"/>
    <w:lvl w:ilvl="0" w:tplc="C80AC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2478F0">
      <w:numFmt w:val="bullet"/>
      <w:lvlText w:val=""/>
      <w:lvlJc w:val="left"/>
      <w:pPr>
        <w:ind w:left="1440" w:hanging="360"/>
      </w:pPr>
      <w:rPr>
        <w:rFonts w:ascii="Wingdings" w:eastAsiaTheme="minorEastAsia" w:hAnsi="Wingdings" w:cstheme="minorBidi" w:hint="default"/>
      </w:rPr>
    </w:lvl>
    <w:lvl w:ilvl="2" w:tplc="4DBC82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088DF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E669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8A9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487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F07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020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3A1F08"/>
    <w:multiLevelType w:val="hybridMultilevel"/>
    <w:tmpl w:val="686C4EBA"/>
    <w:lvl w:ilvl="0" w:tplc="EB0A725A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23E4E"/>
    <w:multiLevelType w:val="hybridMultilevel"/>
    <w:tmpl w:val="D52A5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5B69DB"/>
    <w:multiLevelType w:val="hybridMultilevel"/>
    <w:tmpl w:val="78747A0C"/>
    <w:lvl w:ilvl="0" w:tplc="718A293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044995"/>
    <w:multiLevelType w:val="hybridMultilevel"/>
    <w:tmpl w:val="26ECAE56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A5E9F"/>
    <w:multiLevelType w:val="hybridMultilevel"/>
    <w:tmpl w:val="9C7257F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A36AD"/>
    <w:multiLevelType w:val="hybridMultilevel"/>
    <w:tmpl w:val="9C34FF74"/>
    <w:lvl w:ilvl="0" w:tplc="80F23FE4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30C3C"/>
    <w:multiLevelType w:val="hybridMultilevel"/>
    <w:tmpl w:val="E5849DB2"/>
    <w:lvl w:ilvl="0" w:tplc="6CF2DFA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569C3"/>
    <w:multiLevelType w:val="hybridMultilevel"/>
    <w:tmpl w:val="9B405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036EAA"/>
    <w:multiLevelType w:val="hybridMultilevel"/>
    <w:tmpl w:val="8D927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8752D"/>
    <w:multiLevelType w:val="hybridMultilevel"/>
    <w:tmpl w:val="F76C8A14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95732"/>
    <w:multiLevelType w:val="hybridMultilevel"/>
    <w:tmpl w:val="5EC8A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D8208D"/>
    <w:multiLevelType w:val="hybridMultilevel"/>
    <w:tmpl w:val="BDAAD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51E30"/>
    <w:multiLevelType w:val="hybridMultilevel"/>
    <w:tmpl w:val="44A0284A"/>
    <w:lvl w:ilvl="0" w:tplc="FFFFFFFF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0" w:hanging="360"/>
      </w:pPr>
    </w:lvl>
    <w:lvl w:ilvl="2" w:tplc="FFFFFFFF" w:tentative="1">
      <w:start w:val="1"/>
      <w:numFmt w:val="lowerRoman"/>
      <w:lvlText w:val="%3."/>
      <w:lvlJc w:val="right"/>
      <w:pPr>
        <w:ind w:left="720" w:hanging="180"/>
      </w:pPr>
    </w:lvl>
    <w:lvl w:ilvl="3" w:tplc="FFFFFFFF" w:tentative="1">
      <w:start w:val="1"/>
      <w:numFmt w:val="decimal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160" w:hanging="360"/>
      </w:pPr>
    </w:lvl>
    <w:lvl w:ilvl="5" w:tplc="FFFFFFFF" w:tentative="1">
      <w:start w:val="1"/>
      <w:numFmt w:val="lowerRoman"/>
      <w:lvlText w:val="%6."/>
      <w:lvlJc w:val="right"/>
      <w:pPr>
        <w:ind w:left="2880" w:hanging="180"/>
      </w:pPr>
    </w:lvl>
    <w:lvl w:ilvl="6" w:tplc="FFFFFFFF" w:tentative="1">
      <w:start w:val="1"/>
      <w:numFmt w:val="decimal"/>
      <w:lvlText w:val="%7."/>
      <w:lvlJc w:val="left"/>
      <w:pPr>
        <w:ind w:left="3600" w:hanging="360"/>
      </w:pPr>
    </w:lvl>
    <w:lvl w:ilvl="7" w:tplc="FFFFFFFF" w:tentative="1">
      <w:start w:val="1"/>
      <w:numFmt w:val="lowerLetter"/>
      <w:lvlText w:val="%8."/>
      <w:lvlJc w:val="left"/>
      <w:pPr>
        <w:ind w:left="4320" w:hanging="360"/>
      </w:pPr>
    </w:lvl>
    <w:lvl w:ilvl="8" w:tplc="FFFFFFFF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6" w15:restartNumberingAfterBreak="0">
    <w:nsid w:val="2BE41404"/>
    <w:multiLevelType w:val="hybridMultilevel"/>
    <w:tmpl w:val="384AC57E"/>
    <w:lvl w:ilvl="0" w:tplc="C80AC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41B37"/>
    <w:multiLevelType w:val="hybridMultilevel"/>
    <w:tmpl w:val="8CD65AD8"/>
    <w:lvl w:ilvl="0" w:tplc="27C033D6">
      <w:start w:val="1"/>
      <w:numFmt w:val="bullet"/>
      <w:lvlText w:val="-"/>
      <w:lvlJc w:val="left"/>
      <w:pPr>
        <w:ind w:left="1152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8" w15:restartNumberingAfterBreak="0">
    <w:nsid w:val="3EFC1D63"/>
    <w:multiLevelType w:val="hybridMultilevel"/>
    <w:tmpl w:val="5A8AC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607F26"/>
    <w:multiLevelType w:val="hybridMultilevel"/>
    <w:tmpl w:val="22E63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83C29"/>
    <w:multiLevelType w:val="hybridMultilevel"/>
    <w:tmpl w:val="0E18F772"/>
    <w:lvl w:ilvl="0" w:tplc="D8748426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F0418F"/>
    <w:multiLevelType w:val="hybridMultilevel"/>
    <w:tmpl w:val="0C72C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D06F9"/>
    <w:multiLevelType w:val="hybridMultilevel"/>
    <w:tmpl w:val="7B2CE36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034296"/>
    <w:multiLevelType w:val="hybridMultilevel"/>
    <w:tmpl w:val="8E52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9C2A12"/>
    <w:multiLevelType w:val="hybridMultilevel"/>
    <w:tmpl w:val="5EEC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65FAF"/>
    <w:multiLevelType w:val="hybridMultilevel"/>
    <w:tmpl w:val="1DA0D91A"/>
    <w:lvl w:ilvl="0" w:tplc="D75C7BCC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252FE"/>
    <w:multiLevelType w:val="hybridMultilevel"/>
    <w:tmpl w:val="4F587964"/>
    <w:lvl w:ilvl="0" w:tplc="3F4CCEB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43212"/>
    <w:multiLevelType w:val="hybridMultilevel"/>
    <w:tmpl w:val="21A41BC8"/>
    <w:lvl w:ilvl="0" w:tplc="D43CAD0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D941EC"/>
    <w:multiLevelType w:val="hybridMultilevel"/>
    <w:tmpl w:val="8FAACE44"/>
    <w:lvl w:ilvl="0" w:tplc="D4AE9E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96731"/>
    <w:multiLevelType w:val="hybridMultilevel"/>
    <w:tmpl w:val="0D3C3792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015B3"/>
    <w:multiLevelType w:val="hybridMultilevel"/>
    <w:tmpl w:val="27707B90"/>
    <w:lvl w:ilvl="0" w:tplc="907EB17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34" w15:restartNumberingAfterBreak="0">
    <w:nsid w:val="734452A3"/>
    <w:multiLevelType w:val="hybridMultilevel"/>
    <w:tmpl w:val="FBD847A4"/>
    <w:lvl w:ilvl="0" w:tplc="B4C2FE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F8F5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67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86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269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D46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42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68B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03D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4AA7688"/>
    <w:multiLevelType w:val="multilevel"/>
    <w:tmpl w:val="39CCCD7E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322B14"/>
    <w:multiLevelType w:val="hybridMultilevel"/>
    <w:tmpl w:val="BB6CD5A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7" w15:restartNumberingAfterBreak="0">
    <w:nsid w:val="7A1142F8"/>
    <w:multiLevelType w:val="hybridMultilevel"/>
    <w:tmpl w:val="2892B660"/>
    <w:lvl w:ilvl="0" w:tplc="64987328">
      <w:start w:val="2"/>
      <w:numFmt w:val="bullet"/>
      <w:lvlText w:val="-"/>
      <w:lvlJc w:val="left"/>
      <w:pPr>
        <w:ind w:left="1152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8" w15:restartNumberingAfterBreak="0">
    <w:nsid w:val="7AFE4739"/>
    <w:multiLevelType w:val="hybridMultilevel"/>
    <w:tmpl w:val="A7EC8E16"/>
    <w:lvl w:ilvl="0" w:tplc="BE14B95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6C469D"/>
    <w:multiLevelType w:val="hybridMultilevel"/>
    <w:tmpl w:val="4F72547A"/>
    <w:lvl w:ilvl="0" w:tplc="C5E45D2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202652">
    <w:abstractNumId w:val="33"/>
  </w:num>
  <w:num w:numId="2" w16cid:durableId="446775667">
    <w:abstractNumId w:val="27"/>
  </w:num>
  <w:num w:numId="3" w16cid:durableId="272367804">
    <w:abstractNumId w:val="4"/>
  </w:num>
  <w:num w:numId="4" w16cid:durableId="1808548696">
    <w:abstractNumId w:val="25"/>
  </w:num>
  <w:num w:numId="5" w16cid:durableId="779766012">
    <w:abstractNumId w:val="20"/>
  </w:num>
  <w:num w:numId="6" w16cid:durableId="1243177928">
    <w:abstractNumId w:val="0"/>
  </w:num>
  <w:num w:numId="7" w16cid:durableId="557864681">
    <w:abstractNumId w:val="15"/>
  </w:num>
  <w:num w:numId="8" w16cid:durableId="756172420">
    <w:abstractNumId w:val="5"/>
  </w:num>
  <w:num w:numId="9" w16cid:durableId="997805695">
    <w:abstractNumId w:val="9"/>
  </w:num>
  <w:num w:numId="10" w16cid:durableId="1950424963">
    <w:abstractNumId w:val="28"/>
  </w:num>
  <w:num w:numId="11" w16cid:durableId="1872256242">
    <w:abstractNumId w:val="29"/>
  </w:num>
  <w:num w:numId="12" w16cid:durableId="1876381340">
    <w:abstractNumId w:val="2"/>
  </w:num>
  <w:num w:numId="13" w16cid:durableId="2131168642">
    <w:abstractNumId w:val="21"/>
  </w:num>
  <w:num w:numId="14" w16cid:durableId="1071734126">
    <w:abstractNumId w:val="12"/>
  </w:num>
  <w:num w:numId="15" w16cid:durableId="1908883433">
    <w:abstractNumId w:val="6"/>
  </w:num>
  <w:num w:numId="16" w16cid:durableId="751044073">
    <w:abstractNumId w:val="39"/>
  </w:num>
  <w:num w:numId="17" w16cid:durableId="887883455">
    <w:abstractNumId w:val="36"/>
  </w:num>
  <w:num w:numId="18" w16cid:durableId="973605456">
    <w:abstractNumId w:val="17"/>
  </w:num>
  <w:num w:numId="19" w16cid:durableId="852303994">
    <w:abstractNumId w:val="7"/>
  </w:num>
  <w:num w:numId="20" w16cid:durableId="571240657">
    <w:abstractNumId w:val="10"/>
  </w:num>
  <w:num w:numId="21" w16cid:durableId="1915042975">
    <w:abstractNumId w:val="31"/>
  </w:num>
  <w:num w:numId="22" w16cid:durableId="1766268336">
    <w:abstractNumId w:val="18"/>
  </w:num>
  <w:num w:numId="23" w16cid:durableId="1592355608">
    <w:abstractNumId w:val="23"/>
  </w:num>
  <w:num w:numId="24" w16cid:durableId="669723625">
    <w:abstractNumId w:val="35"/>
  </w:num>
  <w:num w:numId="25" w16cid:durableId="430005895">
    <w:abstractNumId w:val="1"/>
  </w:num>
  <w:num w:numId="26" w16cid:durableId="1064794337">
    <w:abstractNumId w:val="16"/>
  </w:num>
  <w:num w:numId="27" w16cid:durableId="317149587">
    <w:abstractNumId w:val="8"/>
  </w:num>
  <w:num w:numId="28" w16cid:durableId="860628955">
    <w:abstractNumId w:val="22"/>
  </w:num>
  <w:num w:numId="29" w16cid:durableId="595136907">
    <w:abstractNumId w:val="14"/>
  </w:num>
  <w:num w:numId="30" w16cid:durableId="945767422">
    <w:abstractNumId w:val="11"/>
  </w:num>
  <w:num w:numId="31" w16cid:durableId="177475503">
    <w:abstractNumId w:val="26"/>
  </w:num>
  <w:num w:numId="32" w16cid:durableId="1872451353">
    <w:abstractNumId w:val="37"/>
  </w:num>
  <w:num w:numId="33" w16cid:durableId="1329408126">
    <w:abstractNumId w:val="13"/>
  </w:num>
  <w:num w:numId="34" w16cid:durableId="1976064268">
    <w:abstractNumId w:val="38"/>
  </w:num>
  <w:num w:numId="35" w16cid:durableId="2079010043">
    <w:abstractNumId w:val="24"/>
  </w:num>
  <w:num w:numId="36" w16cid:durableId="1097678212">
    <w:abstractNumId w:val="34"/>
  </w:num>
  <w:num w:numId="37" w16cid:durableId="609319442">
    <w:abstractNumId w:val="30"/>
  </w:num>
  <w:num w:numId="38" w16cid:durableId="1623071583">
    <w:abstractNumId w:val="32"/>
  </w:num>
  <w:num w:numId="39" w16cid:durableId="881329793">
    <w:abstractNumId w:val="19"/>
  </w:num>
  <w:num w:numId="40" w16cid:durableId="82080547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466"/>
    <w:rsid w:val="000039F6"/>
    <w:rsid w:val="0000409B"/>
    <w:rsid w:val="000053D9"/>
    <w:rsid w:val="000064F6"/>
    <w:rsid w:val="00006EBD"/>
    <w:rsid w:val="00006FF8"/>
    <w:rsid w:val="000100FB"/>
    <w:rsid w:val="00010161"/>
    <w:rsid w:val="0001044B"/>
    <w:rsid w:val="00010B25"/>
    <w:rsid w:val="00010DE1"/>
    <w:rsid w:val="00011189"/>
    <w:rsid w:val="00012887"/>
    <w:rsid w:val="000130F1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1ECA"/>
    <w:rsid w:val="000237F4"/>
    <w:rsid w:val="00023B4B"/>
    <w:rsid w:val="00023FC6"/>
    <w:rsid w:val="00025A5E"/>
    <w:rsid w:val="00025CE4"/>
    <w:rsid w:val="00026C14"/>
    <w:rsid w:val="00026FC4"/>
    <w:rsid w:val="000305FF"/>
    <w:rsid w:val="000308BC"/>
    <w:rsid w:val="00030C36"/>
    <w:rsid w:val="00030D3B"/>
    <w:rsid w:val="00030DC5"/>
    <w:rsid w:val="00030F55"/>
    <w:rsid w:val="0003101C"/>
    <w:rsid w:val="000310E1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71"/>
    <w:rsid w:val="000368BE"/>
    <w:rsid w:val="0003767C"/>
    <w:rsid w:val="000377F0"/>
    <w:rsid w:val="00037A01"/>
    <w:rsid w:val="00037AFB"/>
    <w:rsid w:val="00037F09"/>
    <w:rsid w:val="00040095"/>
    <w:rsid w:val="0004017A"/>
    <w:rsid w:val="00040D5C"/>
    <w:rsid w:val="0004112F"/>
    <w:rsid w:val="000419FA"/>
    <w:rsid w:val="00041D5D"/>
    <w:rsid w:val="00041D71"/>
    <w:rsid w:val="000422C5"/>
    <w:rsid w:val="00042A22"/>
    <w:rsid w:val="00042EEE"/>
    <w:rsid w:val="0004341F"/>
    <w:rsid w:val="00044173"/>
    <w:rsid w:val="000446A5"/>
    <w:rsid w:val="00044B12"/>
    <w:rsid w:val="00044ED2"/>
    <w:rsid w:val="00045625"/>
    <w:rsid w:val="00046FE5"/>
    <w:rsid w:val="0004707F"/>
    <w:rsid w:val="00050031"/>
    <w:rsid w:val="000513F8"/>
    <w:rsid w:val="000515E4"/>
    <w:rsid w:val="000516D8"/>
    <w:rsid w:val="000519B0"/>
    <w:rsid w:val="0005270E"/>
    <w:rsid w:val="000529D9"/>
    <w:rsid w:val="00053171"/>
    <w:rsid w:val="000537FD"/>
    <w:rsid w:val="00054270"/>
    <w:rsid w:val="00056B91"/>
    <w:rsid w:val="00056DB2"/>
    <w:rsid w:val="0005766E"/>
    <w:rsid w:val="00060212"/>
    <w:rsid w:val="00061016"/>
    <w:rsid w:val="0006135D"/>
    <w:rsid w:val="00061505"/>
    <w:rsid w:val="00062633"/>
    <w:rsid w:val="000632AE"/>
    <w:rsid w:val="0006480B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CA0"/>
    <w:rsid w:val="000732E0"/>
    <w:rsid w:val="00073EB1"/>
    <w:rsid w:val="000740D0"/>
    <w:rsid w:val="00074261"/>
    <w:rsid w:val="0007762E"/>
    <w:rsid w:val="00077C88"/>
    <w:rsid w:val="00080512"/>
    <w:rsid w:val="00080BAA"/>
    <w:rsid w:val="000810FA"/>
    <w:rsid w:val="000812F8"/>
    <w:rsid w:val="00083328"/>
    <w:rsid w:val="0008355E"/>
    <w:rsid w:val="00083B66"/>
    <w:rsid w:val="00084551"/>
    <w:rsid w:val="00084591"/>
    <w:rsid w:val="00085DB3"/>
    <w:rsid w:val="000860E7"/>
    <w:rsid w:val="0008620A"/>
    <w:rsid w:val="0008762B"/>
    <w:rsid w:val="00087E3D"/>
    <w:rsid w:val="00090401"/>
    <w:rsid w:val="00090468"/>
    <w:rsid w:val="00090560"/>
    <w:rsid w:val="000926D3"/>
    <w:rsid w:val="00093164"/>
    <w:rsid w:val="00093ADD"/>
    <w:rsid w:val="0009469A"/>
    <w:rsid w:val="00094FDC"/>
    <w:rsid w:val="00096258"/>
    <w:rsid w:val="0009788E"/>
    <w:rsid w:val="000A032A"/>
    <w:rsid w:val="000A050C"/>
    <w:rsid w:val="000A16F2"/>
    <w:rsid w:val="000A174A"/>
    <w:rsid w:val="000A3F9B"/>
    <w:rsid w:val="000A4D3B"/>
    <w:rsid w:val="000A5AD5"/>
    <w:rsid w:val="000A5D31"/>
    <w:rsid w:val="000A6935"/>
    <w:rsid w:val="000B00A0"/>
    <w:rsid w:val="000B04F0"/>
    <w:rsid w:val="000B0C46"/>
    <w:rsid w:val="000B19D0"/>
    <w:rsid w:val="000B21D7"/>
    <w:rsid w:val="000B287F"/>
    <w:rsid w:val="000B3985"/>
    <w:rsid w:val="000B4437"/>
    <w:rsid w:val="000B4D19"/>
    <w:rsid w:val="000B50D1"/>
    <w:rsid w:val="000B5F80"/>
    <w:rsid w:val="000B6025"/>
    <w:rsid w:val="000B632A"/>
    <w:rsid w:val="000B66F6"/>
    <w:rsid w:val="000B6B0B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58"/>
    <w:rsid w:val="000D520E"/>
    <w:rsid w:val="000D58AB"/>
    <w:rsid w:val="000D5D8F"/>
    <w:rsid w:val="000D6B39"/>
    <w:rsid w:val="000E15A7"/>
    <w:rsid w:val="000E427B"/>
    <w:rsid w:val="000E4663"/>
    <w:rsid w:val="000E49BE"/>
    <w:rsid w:val="000E5617"/>
    <w:rsid w:val="000E6242"/>
    <w:rsid w:val="000E6697"/>
    <w:rsid w:val="000F03B7"/>
    <w:rsid w:val="000F2F84"/>
    <w:rsid w:val="000F342D"/>
    <w:rsid w:val="000F4EBC"/>
    <w:rsid w:val="000F53E1"/>
    <w:rsid w:val="000F53EE"/>
    <w:rsid w:val="000F5DDE"/>
    <w:rsid w:val="00100643"/>
    <w:rsid w:val="00100BC7"/>
    <w:rsid w:val="00100D6A"/>
    <w:rsid w:val="00101232"/>
    <w:rsid w:val="00101A46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2F9"/>
    <w:rsid w:val="00111B2B"/>
    <w:rsid w:val="00111D7C"/>
    <w:rsid w:val="0011222A"/>
    <w:rsid w:val="00113088"/>
    <w:rsid w:val="00113132"/>
    <w:rsid w:val="00113C6C"/>
    <w:rsid w:val="0011470F"/>
    <w:rsid w:val="001158B5"/>
    <w:rsid w:val="00116A25"/>
    <w:rsid w:val="00116DE8"/>
    <w:rsid w:val="00117039"/>
    <w:rsid w:val="001170F0"/>
    <w:rsid w:val="0011785C"/>
    <w:rsid w:val="0011797E"/>
    <w:rsid w:val="00120844"/>
    <w:rsid w:val="00120C85"/>
    <w:rsid w:val="00120F85"/>
    <w:rsid w:val="001211D8"/>
    <w:rsid w:val="00121292"/>
    <w:rsid w:val="0012193E"/>
    <w:rsid w:val="00121FB7"/>
    <w:rsid w:val="00122142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271E8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401BE"/>
    <w:rsid w:val="0014096A"/>
    <w:rsid w:val="00140C86"/>
    <w:rsid w:val="00140F7B"/>
    <w:rsid w:val="0014117E"/>
    <w:rsid w:val="00142C82"/>
    <w:rsid w:val="00142D7A"/>
    <w:rsid w:val="0014488C"/>
    <w:rsid w:val="00144B40"/>
    <w:rsid w:val="00144B7D"/>
    <w:rsid w:val="00145075"/>
    <w:rsid w:val="001466F5"/>
    <w:rsid w:val="00146FB1"/>
    <w:rsid w:val="0014714F"/>
    <w:rsid w:val="0014751F"/>
    <w:rsid w:val="00147992"/>
    <w:rsid w:val="00147B8F"/>
    <w:rsid w:val="0015058A"/>
    <w:rsid w:val="00150D97"/>
    <w:rsid w:val="00151F79"/>
    <w:rsid w:val="00152357"/>
    <w:rsid w:val="00154623"/>
    <w:rsid w:val="0015483A"/>
    <w:rsid w:val="001551A5"/>
    <w:rsid w:val="0015533D"/>
    <w:rsid w:val="00155C9A"/>
    <w:rsid w:val="001568A4"/>
    <w:rsid w:val="00156CE1"/>
    <w:rsid w:val="00157247"/>
    <w:rsid w:val="00157634"/>
    <w:rsid w:val="0015777C"/>
    <w:rsid w:val="00157A0F"/>
    <w:rsid w:val="00157B0B"/>
    <w:rsid w:val="00157B71"/>
    <w:rsid w:val="00160171"/>
    <w:rsid w:val="0016073C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BE6"/>
    <w:rsid w:val="00162F55"/>
    <w:rsid w:val="001632FD"/>
    <w:rsid w:val="00163DF7"/>
    <w:rsid w:val="00163E1F"/>
    <w:rsid w:val="00165338"/>
    <w:rsid w:val="001657C9"/>
    <w:rsid w:val="00166D40"/>
    <w:rsid w:val="00166EB4"/>
    <w:rsid w:val="00167246"/>
    <w:rsid w:val="001678A0"/>
    <w:rsid w:val="00167A87"/>
    <w:rsid w:val="001703BB"/>
    <w:rsid w:val="00170DE1"/>
    <w:rsid w:val="00171530"/>
    <w:rsid w:val="00171DBA"/>
    <w:rsid w:val="00172252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16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2931"/>
    <w:rsid w:val="00194132"/>
    <w:rsid w:val="0019477D"/>
    <w:rsid w:val="00194CC5"/>
    <w:rsid w:val="00194CD0"/>
    <w:rsid w:val="00195FA4"/>
    <w:rsid w:val="001961ED"/>
    <w:rsid w:val="00196C23"/>
    <w:rsid w:val="0019788E"/>
    <w:rsid w:val="001A09AA"/>
    <w:rsid w:val="001A16DE"/>
    <w:rsid w:val="001A2942"/>
    <w:rsid w:val="001A2B4C"/>
    <w:rsid w:val="001A4377"/>
    <w:rsid w:val="001A4E8E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19CA"/>
    <w:rsid w:val="001B39BC"/>
    <w:rsid w:val="001B3DF2"/>
    <w:rsid w:val="001B4427"/>
    <w:rsid w:val="001B49C9"/>
    <w:rsid w:val="001B560A"/>
    <w:rsid w:val="001B58E5"/>
    <w:rsid w:val="001B5FCC"/>
    <w:rsid w:val="001B6282"/>
    <w:rsid w:val="001B62AC"/>
    <w:rsid w:val="001B717B"/>
    <w:rsid w:val="001B720E"/>
    <w:rsid w:val="001C01CB"/>
    <w:rsid w:val="001C060E"/>
    <w:rsid w:val="001C0CD7"/>
    <w:rsid w:val="001C12AB"/>
    <w:rsid w:val="001C1A6C"/>
    <w:rsid w:val="001C28B2"/>
    <w:rsid w:val="001C28DA"/>
    <w:rsid w:val="001C2B2E"/>
    <w:rsid w:val="001C2FD1"/>
    <w:rsid w:val="001C39F3"/>
    <w:rsid w:val="001C4B58"/>
    <w:rsid w:val="001C595C"/>
    <w:rsid w:val="001D1121"/>
    <w:rsid w:val="001D30EA"/>
    <w:rsid w:val="001D379F"/>
    <w:rsid w:val="001D3A7D"/>
    <w:rsid w:val="001D3C22"/>
    <w:rsid w:val="001D40EA"/>
    <w:rsid w:val="001D4630"/>
    <w:rsid w:val="001D4FB0"/>
    <w:rsid w:val="001D599B"/>
    <w:rsid w:val="001D6AA4"/>
    <w:rsid w:val="001D6AC9"/>
    <w:rsid w:val="001D6CF3"/>
    <w:rsid w:val="001D6DC6"/>
    <w:rsid w:val="001D7011"/>
    <w:rsid w:val="001E0658"/>
    <w:rsid w:val="001E1061"/>
    <w:rsid w:val="001E17F6"/>
    <w:rsid w:val="001E1CCB"/>
    <w:rsid w:val="001E1DB7"/>
    <w:rsid w:val="001E2007"/>
    <w:rsid w:val="001E2808"/>
    <w:rsid w:val="001E284D"/>
    <w:rsid w:val="001E2955"/>
    <w:rsid w:val="001E29BF"/>
    <w:rsid w:val="001E3E4E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1FA0"/>
    <w:rsid w:val="00202511"/>
    <w:rsid w:val="002029A9"/>
    <w:rsid w:val="00202D5A"/>
    <w:rsid w:val="00203645"/>
    <w:rsid w:val="0020370C"/>
    <w:rsid w:val="00204045"/>
    <w:rsid w:val="0020407A"/>
    <w:rsid w:val="00204089"/>
    <w:rsid w:val="0020425F"/>
    <w:rsid w:val="00204289"/>
    <w:rsid w:val="00206ED3"/>
    <w:rsid w:val="00206FDC"/>
    <w:rsid w:val="00207079"/>
    <w:rsid w:val="00210726"/>
    <w:rsid w:val="002107D3"/>
    <w:rsid w:val="00211309"/>
    <w:rsid w:val="00211C40"/>
    <w:rsid w:val="002126BC"/>
    <w:rsid w:val="00212872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207F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6B88"/>
    <w:rsid w:val="0022706C"/>
    <w:rsid w:val="00230712"/>
    <w:rsid w:val="002321D6"/>
    <w:rsid w:val="002325F2"/>
    <w:rsid w:val="00233196"/>
    <w:rsid w:val="002335F9"/>
    <w:rsid w:val="0023375A"/>
    <w:rsid w:val="00233A4C"/>
    <w:rsid w:val="00233A65"/>
    <w:rsid w:val="002345B7"/>
    <w:rsid w:val="00235144"/>
    <w:rsid w:val="002355CD"/>
    <w:rsid w:val="0023607B"/>
    <w:rsid w:val="00236A2A"/>
    <w:rsid w:val="00236E01"/>
    <w:rsid w:val="00237C40"/>
    <w:rsid w:val="0024006E"/>
    <w:rsid w:val="00242D19"/>
    <w:rsid w:val="0024485F"/>
    <w:rsid w:val="00245A2A"/>
    <w:rsid w:val="00245B7D"/>
    <w:rsid w:val="00246078"/>
    <w:rsid w:val="00247D67"/>
    <w:rsid w:val="00250812"/>
    <w:rsid w:val="00250B04"/>
    <w:rsid w:val="00253E0B"/>
    <w:rsid w:val="0025406F"/>
    <w:rsid w:val="0025477F"/>
    <w:rsid w:val="002553E3"/>
    <w:rsid w:val="00256B66"/>
    <w:rsid w:val="00257F3A"/>
    <w:rsid w:val="00257F91"/>
    <w:rsid w:val="00260039"/>
    <w:rsid w:val="00260AE7"/>
    <w:rsid w:val="00260E63"/>
    <w:rsid w:val="00262113"/>
    <w:rsid w:val="00262AD7"/>
    <w:rsid w:val="00262EDD"/>
    <w:rsid w:val="00265734"/>
    <w:rsid w:val="0026614D"/>
    <w:rsid w:val="00266702"/>
    <w:rsid w:val="0026699C"/>
    <w:rsid w:val="0026744F"/>
    <w:rsid w:val="0027053F"/>
    <w:rsid w:val="00270F19"/>
    <w:rsid w:val="002710A0"/>
    <w:rsid w:val="00271E30"/>
    <w:rsid w:val="00271E96"/>
    <w:rsid w:val="00272C79"/>
    <w:rsid w:val="002744D6"/>
    <w:rsid w:val="002747EC"/>
    <w:rsid w:val="00274E85"/>
    <w:rsid w:val="00275259"/>
    <w:rsid w:val="0027537D"/>
    <w:rsid w:val="00276B5C"/>
    <w:rsid w:val="00276FCD"/>
    <w:rsid w:val="002773C4"/>
    <w:rsid w:val="002779A1"/>
    <w:rsid w:val="002805EC"/>
    <w:rsid w:val="00281980"/>
    <w:rsid w:val="002828C0"/>
    <w:rsid w:val="00283238"/>
    <w:rsid w:val="00283B26"/>
    <w:rsid w:val="00285549"/>
    <w:rsid w:val="002855BF"/>
    <w:rsid w:val="002860CC"/>
    <w:rsid w:val="00286635"/>
    <w:rsid w:val="002879DE"/>
    <w:rsid w:val="00290FC1"/>
    <w:rsid w:val="002917DD"/>
    <w:rsid w:val="00291D55"/>
    <w:rsid w:val="00293031"/>
    <w:rsid w:val="00293D82"/>
    <w:rsid w:val="00293E6F"/>
    <w:rsid w:val="00293FB8"/>
    <w:rsid w:val="00295577"/>
    <w:rsid w:val="002956AA"/>
    <w:rsid w:val="00295765"/>
    <w:rsid w:val="002966A8"/>
    <w:rsid w:val="002966AC"/>
    <w:rsid w:val="002967F0"/>
    <w:rsid w:val="00297AB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B36"/>
    <w:rsid w:val="002B4AC3"/>
    <w:rsid w:val="002B63E6"/>
    <w:rsid w:val="002B666A"/>
    <w:rsid w:val="002B69DE"/>
    <w:rsid w:val="002B711D"/>
    <w:rsid w:val="002B7133"/>
    <w:rsid w:val="002B7B6F"/>
    <w:rsid w:val="002C0A0F"/>
    <w:rsid w:val="002C23CC"/>
    <w:rsid w:val="002C2767"/>
    <w:rsid w:val="002C3919"/>
    <w:rsid w:val="002C3AC4"/>
    <w:rsid w:val="002C5D38"/>
    <w:rsid w:val="002C6EDD"/>
    <w:rsid w:val="002C708A"/>
    <w:rsid w:val="002C7DF4"/>
    <w:rsid w:val="002D10D9"/>
    <w:rsid w:val="002D208C"/>
    <w:rsid w:val="002D251E"/>
    <w:rsid w:val="002D289D"/>
    <w:rsid w:val="002D2AB9"/>
    <w:rsid w:val="002D4340"/>
    <w:rsid w:val="002D46AD"/>
    <w:rsid w:val="002D4DBD"/>
    <w:rsid w:val="002D50EB"/>
    <w:rsid w:val="002D5FC4"/>
    <w:rsid w:val="002D75C0"/>
    <w:rsid w:val="002D7669"/>
    <w:rsid w:val="002E081E"/>
    <w:rsid w:val="002E13C5"/>
    <w:rsid w:val="002E1D57"/>
    <w:rsid w:val="002E20AB"/>
    <w:rsid w:val="002E2CD5"/>
    <w:rsid w:val="002E30CD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28B7"/>
    <w:rsid w:val="002F3C58"/>
    <w:rsid w:val="002F3C9A"/>
    <w:rsid w:val="002F3CEA"/>
    <w:rsid w:val="002F48E2"/>
    <w:rsid w:val="002F4A84"/>
    <w:rsid w:val="002F4EB5"/>
    <w:rsid w:val="002F50B9"/>
    <w:rsid w:val="002F61D6"/>
    <w:rsid w:val="002F67D1"/>
    <w:rsid w:val="002F6BC2"/>
    <w:rsid w:val="002F7616"/>
    <w:rsid w:val="0030002C"/>
    <w:rsid w:val="00300704"/>
    <w:rsid w:val="003007BF"/>
    <w:rsid w:val="0030112A"/>
    <w:rsid w:val="003012EC"/>
    <w:rsid w:val="00301BDE"/>
    <w:rsid w:val="00301D2E"/>
    <w:rsid w:val="00302402"/>
    <w:rsid w:val="0030249C"/>
    <w:rsid w:val="00303ADC"/>
    <w:rsid w:val="00304163"/>
    <w:rsid w:val="00304D4A"/>
    <w:rsid w:val="00305ECA"/>
    <w:rsid w:val="00306271"/>
    <w:rsid w:val="00307A32"/>
    <w:rsid w:val="00311374"/>
    <w:rsid w:val="00311E70"/>
    <w:rsid w:val="003125BA"/>
    <w:rsid w:val="00312D34"/>
    <w:rsid w:val="00313562"/>
    <w:rsid w:val="003136AE"/>
    <w:rsid w:val="003136DF"/>
    <w:rsid w:val="00314064"/>
    <w:rsid w:val="00314429"/>
    <w:rsid w:val="0031467C"/>
    <w:rsid w:val="00314DF7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6069"/>
    <w:rsid w:val="00326242"/>
    <w:rsid w:val="00326661"/>
    <w:rsid w:val="0032744D"/>
    <w:rsid w:val="00330542"/>
    <w:rsid w:val="00330C08"/>
    <w:rsid w:val="00331D99"/>
    <w:rsid w:val="003333A3"/>
    <w:rsid w:val="0033423E"/>
    <w:rsid w:val="00334A48"/>
    <w:rsid w:val="00335609"/>
    <w:rsid w:val="00335983"/>
    <w:rsid w:val="003360BD"/>
    <w:rsid w:val="00336957"/>
    <w:rsid w:val="00336CEE"/>
    <w:rsid w:val="00336E72"/>
    <w:rsid w:val="00337B1A"/>
    <w:rsid w:val="00340011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53D1"/>
    <w:rsid w:val="003457C0"/>
    <w:rsid w:val="00346B5D"/>
    <w:rsid w:val="00346D47"/>
    <w:rsid w:val="00347001"/>
    <w:rsid w:val="0034790F"/>
    <w:rsid w:val="00347974"/>
    <w:rsid w:val="00347DD5"/>
    <w:rsid w:val="003501AA"/>
    <w:rsid w:val="0035029D"/>
    <w:rsid w:val="00353D73"/>
    <w:rsid w:val="00353EFF"/>
    <w:rsid w:val="003543AB"/>
    <w:rsid w:val="0035462D"/>
    <w:rsid w:val="00354E1B"/>
    <w:rsid w:val="0035647A"/>
    <w:rsid w:val="003567B8"/>
    <w:rsid w:val="0035710C"/>
    <w:rsid w:val="0035754A"/>
    <w:rsid w:val="0035773E"/>
    <w:rsid w:val="003577E7"/>
    <w:rsid w:val="003603A9"/>
    <w:rsid w:val="00360AEC"/>
    <w:rsid w:val="00360B19"/>
    <w:rsid w:val="00360D27"/>
    <w:rsid w:val="00360E1A"/>
    <w:rsid w:val="003611C1"/>
    <w:rsid w:val="00361CFA"/>
    <w:rsid w:val="00361F2D"/>
    <w:rsid w:val="00362020"/>
    <w:rsid w:val="00362050"/>
    <w:rsid w:val="00364BEB"/>
    <w:rsid w:val="0036548D"/>
    <w:rsid w:val="00365F59"/>
    <w:rsid w:val="00365F68"/>
    <w:rsid w:val="00366CBB"/>
    <w:rsid w:val="003671E2"/>
    <w:rsid w:val="0036720B"/>
    <w:rsid w:val="00367275"/>
    <w:rsid w:val="0037012C"/>
    <w:rsid w:val="003715BE"/>
    <w:rsid w:val="00371744"/>
    <w:rsid w:val="00371D14"/>
    <w:rsid w:val="00372881"/>
    <w:rsid w:val="00372D36"/>
    <w:rsid w:val="00372DAD"/>
    <w:rsid w:val="00374184"/>
    <w:rsid w:val="003745C5"/>
    <w:rsid w:val="00374BAF"/>
    <w:rsid w:val="003756BC"/>
    <w:rsid w:val="00375A2E"/>
    <w:rsid w:val="00375CCC"/>
    <w:rsid w:val="00376152"/>
    <w:rsid w:val="00376792"/>
    <w:rsid w:val="00377BD0"/>
    <w:rsid w:val="00380A4A"/>
    <w:rsid w:val="003814AB"/>
    <w:rsid w:val="00381DA7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3F9A"/>
    <w:rsid w:val="0039404A"/>
    <w:rsid w:val="00394322"/>
    <w:rsid w:val="0039462E"/>
    <w:rsid w:val="00394B46"/>
    <w:rsid w:val="00395806"/>
    <w:rsid w:val="003968BF"/>
    <w:rsid w:val="003A028D"/>
    <w:rsid w:val="003A04A1"/>
    <w:rsid w:val="003A07EE"/>
    <w:rsid w:val="003A0E76"/>
    <w:rsid w:val="003A1265"/>
    <w:rsid w:val="003A16C0"/>
    <w:rsid w:val="003A1D17"/>
    <w:rsid w:val="003A3EA0"/>
    <w:rsid w:val="003A3EBC"/>
    <w:rsid w:val="003A40EE"/>
    <w:rsid w:val="003A415E"/>
    <w:rsid w:val="003A4596"/>
    <w:rsid w:val="003A4664"/>
    <w:rsid w:val="003A4749"/>
    <w:rsid w:val="003A48BA"/>
    <w:rsid w:val="003A4DA4"/>
    <w:rsid w:val="003A4E37"/>
    <w:rsid w:val="003A50F8"/>
    <w:rsid w:val="003A57D8"/>
    <w:rsid w:val="003A5A74"/>
    <w:rsid w:val="003A5C13"/>
    <w:rsid w:val="003A5F6D"/>
    <w:rsid w:val="003A60AF"/>
    <w:rsid w:val="003A6FFB"/>
    <w:rsid w:val="003B03BA"/>
    <w:rsid w:val="003B1629"/>
    <w:rsid w:val="003B1B8C"/>
    <w:rsid w:val="003B3B2C"/>
    <w:rsid w:val="003B3DFA"/>
    <w:rsid w:val="003B40AD"/>
    <w:rsid w:val="003B4BCD"/>
    <w:rsid w:val="003B5BB7"/>
    <w:rsid w:val="003B6713"/>
    <w:rsid w:val="003B67E4"/>
    <w:rsid w:val="003B72F5"/>
    <w:rsid w:val="003B7AD1"/>
    <w:rsid w:val="003C0176"/>
    <w:rsid w:val="003C0FA8"/>
    <w:rsid w:val="003C166B"/>
    <w:rsid w:val="003C1BCC"/>
    <w:rsid w:val="003C2077"/>
    <w:rsid w:val="003C21B7"/>
    <w:rsid w:val="003C2271"/>
    <w:rsid w:val="003C3D83"/>
    <w:rsid w:val="003C3DFA"/>
    <w:rsid w:val="003C407B"/>
    <w:rsid w:val="003C4E37"/>
    <w:rsid w:val="003C5531"/>
    <w:rsid w:val="003C55F3"/>
    <w:rsid w:val="003C6194"/>
    <w:rsid w:val="003C66DE"/>
    <w:rsid w:val="003C7AD8"/>
    <w:rsid w:val="003C7B74"/>
    <w:rsid w:val="003D0659"/>
    <w:rsid w:val="003D0AEF"/>
    <w:rsid w:val="003D159B"/>
    <w:rsid w:val="003D2286"/>
    <w:rsid w:val="003D29ED"/>
    <w:rsid w:val="003D2B58"/>
    <w:rsid w:val="003D2C5B"/>
    <w:rsid w:val="003D3F2A"/>
    <w:rsid w:val="003D3FB5"/>
    <w:rsid w:val="003D5436"/>
    <w:rsid w:val="003D561D"/>
    <w:rsid w:val="003D5895"/>
    <w:rsid w:val="003D6072"/>
    <w:rsid w:val="003D6FB3"/>
    <w:rsid w:val="003D7042"/>
    <w:rsid w:val="003D7D93"/>
    <w:rsid w:val="003E113A"/>
    <w:rsid w:val="003E16BE"/>
    <w:rsid w:val="003E1F2D"/>
    <w:rsid w:val="003E208D"/>
    <w:rsid w:val="003E298E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8BE"/>
    <w:rsid w:val="003F0B44"/>
    <w:rsid w:val="003F1AF2"/>
    <w:rsid w:val="003F261E"/>
    <w:rsid w:val="003F28F4"/>
    <w:rsid w:val="003F361B"/>
    <w:rsid w:val="003F3E81"/>
    <w:rsid w:val="003F553D"/>
    <w:rsid w:val="003F55EA"/>
    <w:rsid w:val="003F78CD"/>
    <w:rsid w:val="003F799F"/>
    <w:rsid w:val="003F79C2"/>
    <w:rsid w:val="003F7B0C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472F"/>
    <w:rsid w:val="00405547"/>
    <w:rsid w:val="00405800"/>
    <w:rsid w:val="0040698B"/>
    <w:rsid w:val="00407E03"/>
    <w:rsid w:val="00410637"/>
    <w:rsid w:val="004108FB"/>
    <w:rsid w:val="00410E05"/>
    <w:rsid w:val="004123E8"/>
    <w:rsid w:val="00412662"/>
    <w:rsid w:val="0041296E"/>
    <w:rsid w:val="00412E6E"/>
    <w:rsid w:val="00413825"/>
    <w:rsid w:val="004174BD"/>
    <w:rsid w:val="00420392"/>
    <w:rsid w:val="004203A6"/>
    <w:rsid w:val="0042100E"/>
    <w:rsid w:val="00421A80"/>
    <w:rsid w:val="004223D5"/>
    <w:rsid w:val="0042394C"/>
    <w:rsid w:val="0042405B"/>
    <w:rsid w:val="004243E3"/>
    <w:rsid w:val="00425258"/>
    <w:rsid w:val="004269D0"/>
    <w:rsid w:val="00426F1C"/>
    <w:rsid w:val="004275A9"/>
    <w:rsid w:val="004305F3"/>
    <w:rsid w:val="00430D92"/>
    <w:rsid w:val="004316D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16A5"/>
    <w:rsid w:val="004428C9"/>
    <w:rsid w:val="00443341"/>
    <w:rsid w:val="0044349C"/>
    <w:rsid w:val="004450F7"/>
    <w:rsid w:val="0044526A"/>
    <w:rsid w:val="00447717"/>
    <w:rsid w:val="004477E7"/>
    <w:rsid w:val="00447946"/>
    <w:rsid w:val="00447B09"/>
    <w:rsid w:val="00450A17"/>
    <w:rsid w:val="0045116C"/>
    <w:rsid w:val="00451CBF"/>
    <w:rsid w:val="004522CC"/>
    <w:rsid w:val="00453066"/>
    <w:rsid w:val="00453473"/>
    <w:rsid w:val="0045378B"/>
    <w:rsid w:val="00454656"/>
    <w:rsid w:val="004550B2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0F06"/>
    <w:rsid w:val="00461784"/>
    <w:rsid w:val="00463569"/>
    <w:rsid w:val="00465CB0"/>
    <w:rsid w:val="00466468"/>
    <w:rsid w:val="004672EE"/>
    <w:rsid w:val="00470E76"/>
    <w:rsid w:val="004712B9"/>
    <w:rsid w:val="00471B44"/>
    <w:rsid w:val="00471B75"/>
    <w:rsid w:val="00471CDE"/>
    <w:rsid w:val="00471E5F"/>
    <w:rsid w:val="0047331C"/>
    <w:rsid w:val="00474146"/>
    <w:rsid w:val="00474BA6"/>
    <w:rsid w:val="00474C33"/>
    <w:rsid w:val="0047536C"/>
    <w:rsid w:val="00475F8E"/>
    <w:rsid w:val="00476412"/>
    <w:rsid w:val="00476CAD"/>
    <w:rsid w:val="00477455"/>
    <w:rsid w:val="00477D31"/>
    <w:rsid w:val="004804F9"/>
    <w:rsid w:val="004807E3"/>
    <w:rsid w:val="00480D23"/>
    <w:rsid w:val="0048130D"/>
    <w:rsid w:val="00481771"/>
    <w:rsid w:val="0048204B"/>
    <w:rsid w:val="004832C4"/>
    <w:rsid w:val="00483915"/>
    <w:rsid w:val="00483C1D"/>
    <w:rsid w:val="00483D9A"/>
    <w:rsid w:val="00483E9F"/>
    <w:rsid w:val="00485492"/>
    <w:rsid w:val="00485BDB"/>
    <w:rsid w:val="004864C2"/>
    <w:rsid w:val="00487246"/>
    <w:rsid w:val="00487E3F"/>
    <w:rsid w:val="004906C5"/>
    <w:rsid w:val="0049138D"/>
    <w:rsid w:val="00492258"/>
    <w:rsid w:val="00492558"/>
    <w:rsid w:val="00496121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2D34"/>
    <w:rsid w:val="004B39DD"/>
    <w:rsid w:val="004B3AAB"/>
    <w:rsid w:val="004B3ED7"/>
    <w:rsid w:val="004B41F8"/>
    <w:rsid w:val="004B5CED"/>
    <w:rsid w:val="004B6073"/>
    <w:rsid w:val="004B68D7"/>
    <w:rsid w:val="004B6A76"/>
    <w:rsid w:val="004B6D23"/>
    <w:rsid w:val="004B7120"/>
    <w:rsid w:val="004C00D2"/>
    <w:rsid w:val="004C0442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3D4B"/>
    <w:rsid w:val="004E48C4"/>
    <w:rsid w:val="004E55E8"/>
    <w:rsid w:val="004E6AF6"/>
    <w:rsid w:val="004F0DE1"/>
    <w:rsid w:val="004F10A5"/>
    <w:rsid w:val="004F156A"/>
    <w:rsid w:val="004F2EC2"/>
    <w:rsid w:val="004F3581"/>
    <w:rsid w:val="004F3657"/>
    <w:rsid w:val="004F5510"/>
    <w:rsid w:val="004F56C9"/>
    <w:rsid w:val="004F6CDE"/>
    <w:rsid w:val="004F7701"/>
    <w:rsid w:val="00502735"/>
    <w:rsid w:val="00502BC6"/>
    <w:rsid w:val="00503171"/>
    <w:rsid w:val="005037A0"/>
    <w:rsid w:val="00503B86"/>
    <w:rsid w:val="00505688"/>
    <w:rsid w:val="00505D2D"/>
    <w:rsid w:val="005060C0"/>
    <w:rsid w:val="00506C28"/>
    <w:rsid w:val="00511867"/>
    <w:rsid w:val="00511F56"/>
    <w:rsid w:val="0051299A"/>
    <w:rsid w:val="00514456"/>
    <w:rsid w:val="00514D10"/>
    <w:rsid w:val="00515567"/>
    <w:rsid w:val="00515DD8"/>
    <w:rsid w:val="00516518"/>
    <w:rsid w:val="005165DE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4BF0"/>
    <w:rsid w:val="00524D57"/>
    <w:rsid w:val="00526A29"/>
    <w:rsid w:val="00527DE0"/>
    <w:rsid w:val="00531216"/>
    <w:rsid w:val="00532624"/>
    <w:rsid w:val="00532A92"/>
    <w:rsid w:val="00533089"/>
    <w:rsid w:val="00533B6E"/>
    <w:rsid w:val="00534312"/>
    <w:rsid w:val="0053483F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5A5"/>
    <w:rsid w:val="00546749"/>
    <w:rsid w:val="00546CB4"/>
    <w:rsid w:val="00547DE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3641"/>
    <w:rsid w:val="005546E7"/>
    <w:rsid w:val="00555021"/>
    <w:rsid w:val="00555CE2"/>
    <w:rsid w:val="0055626F"/>
    <w:rsid w:val="00556E7B"/>
    <w:rsid w:val="00557A99"/>
    <w:rsid w:val="00557E6E"/>
    <w:rsid w:val="0056015D"/>
    <w:rsid w:val="0056076A"/>
    <w:rsid w:val="005616EF"/>
    <w:rsid w:val="00562444"/>
    <w:rsid w:val="0056247E"/>
    <w:rsid w:val="00563B05"/>
    <w:rsid w:val="0056469D"/>
    <w:rsid w:val="0056480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2673"/>
    <w:rsid w:val="005727AA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52F3"/>
    <w:rsid w:val="005862E2"/>
    <w:rsid w:val="00586897"/>
    <w:rsid w:val="00586CF6"/>
    <w:rsid w:val="00587B48"/>
    <w:rsid w:val="005900CE"/>
    <w:rsid w:val="00591952"/>
    <w:rsid w:val="005919F3"/>
    <w:rsid w:val="005920E6"/>
    <w:rsid w:val="00592E94"/>
    <w:rsid w:val="005934B8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195"/>
    <w:rsid w:val="005A14B6"/>
    <w:rsid w:val="005A166D"/>
    <w:rsid w:val="005A2355"/>
    <w:rsid w:val="005A2476"/>
    <w:rsid w:val="005A2CAD"/>
    <w:rsid w:val="005A3B28"/>
    <w:rsid w:val="005A3B6A"/>
    <w:rsid w:val="005A469C"/>
    <w:rsid w:val="005A6916"/>
    <w:rsid w:val="005A6F9F"/>
    <w:rsid w:val="005A71C1"/>
    <w:rsid w:val="005A7492"/>
    <w:rsid w:val="005B1A24"/>
    <w:rsid w:val="005B1DC5"/>
    <w:rsid w:val="005B249B"/>
    <w:rsid w:val="005B25C1"/>
    <w:rsid w:val="005B2690"/>
    <w:rsid w:val="005B35D9"/>
    <w:rsid w:val="005B3C9A"/>
    <w:rsid w:val="005B46AD"/>
    <w:rsid w:val="005B57C5"/>
    <w:rsid w:val="005B661E"/>
    <w:rsid w:val="005B7809"/>
    <w:rsid w:val="005C0207"/>
    <w:rsid w:val="005C150B"/>
    <w:rsid w:val="005C15EC"/>
    <w:rsid w:val="005C25FE"/>
    <w:rsid w:val="005C268D"/>
    <w:rsid w:val="005C2845"/>
    <w:rsid w:val="005C3BB4"/>
    <w:rsid w:val="005C3C11"/>
    <w:rsid w:val="005C43EE"/>
    <w:rsid w:val="005C4949"/>
    <w:rsid w:val="005C528A"/>
    <w:rsid w:val="005C5C31"/>
    <w:rsid w:val="005C6D27"/>
    <w:rsid w:val="005C7E45"/>
    <w:rsid w:val="005D3033"/>
    <w:rsid w:val="005D30D4"/>
    <w:rsid w:val="005D30EC"/>
    <w:rsid w:val="005D3515"/>
    <w:rsid w:val="005D3712"/>
    <w:rsid w:val="005D5447"/>
    <w:rsid w:val="005D661E"/>
    <w:rsid w:val="005D7269"/>
    <w:rsid w:val="005D7AB4"/>
    <w:rsid w:val="005E060F"/>
    <w:rsid w:val="005E0910"/>
    <w:rsid w:val="005E13E6"/>
    <w:rsid w:val="005E1A07"/>
    <w:rsid w:val="005E3650"/>
    <w:rsid w:val="005E393F"/>
    <w:rsid w:val="005E3E33"/>
    <w:rsid w:val="005E5D4F"/>
    <w:rsid w:val="005E6A6C"/>
    <w:rsid w:val="005F02B9"/>
    <w:rsid w:val="005F059F"/>
    <w:rsid w:val="005F071B"/>
    <w:rsid w:val="005F0E03"/>
    <w:rsid w:val="005F1F77"/>
    <w:rsid w:val="005F21F1"/>
    <w:rsid w:val="005F2904"/>
    <w:rsid w:val="005F2EDF"/>
    <w:rsid w:val="005F3692"/>
    <w:rsid w:val="005F4E8E"/>
    <w:rsid w:val="005F6309"/>
    <w:rsid w:val="005F6EED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55D"/>
    <w:rsid w:val="00615B03"/>
    <w:rsid w:val="00615CCD"/>
    <w:rsid w:val="00615CEF"/>
    <w:rsid w:val="00615DD4"/>
    <w:rsid w:val="00616325"/>
    <w:rsid w:val="00616D6E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32EC"/>
    <w:rsid w:val="00623713"/>
    <w:rsid w:val="00623A25"/>
    <w:rsid w:val="006243FB"/>
    <w:rsid w:val="0062470E"/>
    <w:rsid w:val="0062480B"/>
    <w:rsid w:val="006250A5"/>
    <w:rsid w:val="006254F4"/>
    <w:rsid w:val="00626696"/>
    <w:rsid w:val="00626AF9"/>
    <w:rsid w:val="0062739F"/>
    <w:rsid w:val="00631313"/>
    <w:rsid w:val="00631B7B"/>
    <w:rsid w:val="00631DBD"/>
    <w:rsid w:val="00632222"/>
    <w:rsid w:val="006322A3"/>
    <w:rsid w:val="00633B82"/>
    <w:rsid w:val="00633FF0"/>
    <w:rsid w:val="006344B8"/>
    <w:rsid w:val="00634B9D"/>
    <w:rsid w:val="00635F47"/>
    <w:rsid w:val="006365BD"/>
    <w:rsid w:val="006367C5"/>
    <w:rsid w:val="00637065"/>
    <w:rsid w:val="00637B59"/>
    <w:rsid w:val="00637E48"/>
    <w:rsid w:val="0064038F"/>
    <w:rsid w:val="006417AD"/>
    <w:rsid w:val="006419D9"/>
    <w:rsid w:val="00641F14"/>
    <w:rsid w:val="0064411C"/>
    <w:rsid w:val="006446AD"/>
    <w:rsid w:val="006450E0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5750F"/>
    <w:rsid w:val="00657BA1"/>
    <w:rsid w:val="006600CD"/>
    <w:rsid w:val="00660496"/>
    <w:rsid w:val="00660764"/>
    <w:rsid w:val="006607A4"/>
    <w:rsid w:val="00660C3A"/>
    <w:rsid w:val="006613BF"/>
    <w:rsid w:val="006616ED"/>
    <w:rsid w:val="00662592"/>
    <w:rsid w:val="00662AC1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610"/>
    <w:rsid w:val="00670FA9"/>
    <w:rsid w:val="0067102D"/>
    <w:rsid w:val="0067121F"/>
    <w:rsid w:val="00672024"/>
    <w:rsid w:val="00672228"/>
    <w:rsid w:val="0067285E"/>
    <w:rsid w:val="00672D31"/>
    <w:rsid w:val="00672E6C"/>
    <w:rsid w:val="006731E0"/>
    <w:rsid w:val="00673F74"/>
    <w:rsid w:val="006750C3"/>
    <w:rsid w:val="006762DC"/>
    <w:rsid w:val="00676951"/>
    <w:rsid w:val="00677903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6E4"/>
    <w:rsid w:val="0068681F"/>
    <w:rsid w:val="0068738A"/>
    <w:rsid w:val="006901D6"/>
    <w:rsid w:val="00690205"/>
    <w:rsid w:val="006906E2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7E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2058"/>
    <w:rsid w:val="006A334F"/>
    <w:rsid w:val="006A456D"/>
    <w:rsid w:val="006A4A31"/>
    <w:rsid w:val="006A5153"/>
    <w:rsid w:val="006A5209"/>
    <w:rsid w:val="006A54A3"/>
    <w:rsid w:val="006A54BE"/>
    <w:rsid w:val="006A5837"/>
    <w:rsid w:val="006A6944"/>
    <w:rsid w:val="006A7C29"/>
    <w:rsid w:val="006B0254"/>
    <w:rsid w:val="006B0620"/>
    <w:rsid w:val="006B3A5A"/>
    <w:rsid w:val="006B3DB5"/>
    <w:rsid w:val="006B44E2"/>
    <w:rsid w:val="006B4614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55B7"/>
    <w:rsid w:val="006C6225"/>
    <w:rsid w:val="006C630D"/>
    <w:rsid w:val="006C66D8"/>
    <w:rsid w:val="006C66DA"/>
    <w:rsid w:val="006C768F"/>
    <w:rsid w:val="006D0C80"/>
    <w:rsid w:val="006D0EC9"/>
    <w:rsid w:val="006D162E"/>
    <w:rsid w:val="006D1E24"/>
    <w:rsid w:val="006D448F"/>
    <w:rsid w:val="006D4CB0"/>
    <w:rsid w:val="006D4FA4"/>
    <w:rsid w:val="006D5FAA"/>
    <w:rsid w:val="006D7172"/>
    <w:rsid w:val="006D7D62"/>
    <w:rsid w:val="006E08C3"/>
    <w:rsid w:val="006E0A50"/>
    <w:rsid w:val="006E1417"/>
    <w:rsid w:val="006E1583"/>
    <w:rsid w:val="006E1DAB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4989"/>
    <w:rsid w:val="006F4A7A"/>
    <w:rsid w:val="006F5187"/>
    <w:rsid w:val="006F5D11"/>
    <w:rsid w:val="006F5EC5"/>
    <w:rsid w:val="006F69D4"/>
    <w:rsid w:val="006F6A2C"/>
    <w:rsid w:val="006F6A8D"/>
    <w:rsid w:val="006F6E95"/>
    <w:rsid w:val="006F6FB0"/>
    <w:rsid w:val="006F78E6"/>
    <w:rsid w:val="00700CE2"/>
    <w:rsid w:val="00700CF7"/>
    <w:rsid w:val="007023AC"/>
    <w:rsid w:val="00702AAA"/>
    <w:rsid w:val="00702F97"/>
    <w:rsid w:val="0070458C"/>
    <w:rsid w:val="00704C10"/>
    <w:rsid w:val="00705A59"/>
    <w:rsid w:val="00705AB3"/>
    <w:rsid w:val="00705D88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17E12"/>
    <w:rsid w:val="0072014D"/>
    <w:rsid w:val="0072086A"/>
    <w:rsid w:val="00720F58"/>
    <w:rsid w:val="00721218"/>
    <w:rsid w:val="00721FCB"/>
    <w:rsid w:val="007228B9"/>
    <w:rsid w:val="00722DB1"/>
    <w:rsid w:val="00723440"/>
    <w:rsid w:val="0072369E"/>
    <w:rsid w:val="00723E91"/>
    <w:rsid w:val="00724D68"/>
    <w:rsid w:val="00726793"/>
    <w:rsid w:val="00727294"/>
    <w:rsid w:val="00727896"/>
    <w:rsid w:val="00730422"/>
    <w:rsid w:val="00730853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37A0D"/>
    <w:rsid w:val="00740946"/>
    <w:rsid w:val="007418B7"/>
    <w:rsid w:val="00741E7A"/>
    <w:rsid w:val="00743211"/>
    <w:rsid w:val="00743DDC"/>
    <w:rsid w:val="00744E76"/>
    <w:rsid w:val="007458A9"/>
    <w:rsid w:val="0074591A"/>
    <w:rsid w:val="007460EF"/>
    <w:rsid w:val="007477F3"/>
    <w:rsid w:val="00747A03"/>
    <w:rsid w:val="00747D0A"/>
    <w:rsid w:val="0075002D"/>
    <w:rsid w:val="007504A9"/>
    <w:rsid w:val="00750722"/>
    <w:rsid w:val="0075199C"/>
    <w:rsid w:val="00753591"/>
    <w:rsid w:val="0075396D"/>
    <w:rsid w:val="007542F1"/>
    <w:rsid w:val="007552F3"/>
    <w:rsid w:val="007565AD"/>
    <w:rsid w:val="00756CA3"/>
    <w:rsid w:val="00757914"/>
    <w:rsid w:val="00757D40"/>
    <w:rsid w:val="00760E6D"/>
    <w:rsid w:val="00761043"/>
    <w:rsid w:val="00763625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014"/>
    <w:rsid w:val="00772C36"/>
    <w:rsid w:val="00773ACB"/>
    <w:rsid w:val="007760F7"/>
    <w:rsid w:val="00776516"/>
    <w:rsid w:val="00776AF3"/>
    <w:rsid w:val="00776C2C"/>
    <w:rsid w:val="0077721F"/>
    <w:rsid w:val="00777E79"/>
    <w:rsid w:val="007811A2"/>
    <w:rsid w:val="00781454"/>
    <w:rsid w:val="00781F0F"/>
    <w:rsid w:val="0078206E"/>
    <w:rsid w:val="00782938"/>
    <w:rsid w:val="00782C71"/>
    <w:rsid w:val="0078332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75"/>
    <w:rsid w:val="0079049D"/>
    <w:rsid w:val="007904EC"/>
    <w:rsid w:val="00790CC7"/>
    <w:rsid w:val="00790F4C"/>
    <w:rsid w:val="00791170"/>
    <w:rsid w:val="00791C1B"/>
    <w:rsid w:val="00792D1E"/>
    <w:rsid w:val="00793504"/>
    <w:rsid w:val="00793A53"/>
    <w:rsid w:val="00793CCC"/>
    <w:rsid w:val="00793E48"/>
    <w:rsid w:val="00794590"/>
    <w:rsid w:val="00794F36"/>
    <w:rsid w:val="00796580"/>
    <w:rsid w:val="0079664E"/>
    <w:rsid w:val="00797A20"/>
    <w:rsid w:val="00797CC8"/>
    <w:rsid w:val="007A02C7"/>
    <w:rsid w:val="007A0634"/>
    <w:rsid w:val="007A2383"/>
    <w:rsid w:val="007A24E9"/>
    <w:rsid w:val="007A2BAB"/>
    <w:rsid w:val="007A3872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4BF"/>
    <w:rsid w:val="007B579C"/>
    <w:rsid w:val="007B5C20"/>
    <w:rsid w:val="007B7D44"/>
    <w:rsid w:val="007C02D8"/>
    <w:rsid w:val="007C095F"/>
    <w:rsid w:val="007C12FB"/>
    <w:rsid w:val="007C1897"/>
    <w:rsid w:val="007C1BBD"/>
    <w:rsid w:val="007C2012"/>
    <w:rsid w:val="007C2977"/>
    <w:rsid w:val="007C378F"/>
    <w:rsid w:val="007C4A37"/>
    <w:rsid w:val="007C502A"/>
    <w:rsid w:val="007C603F"/>
    <w:rsid w:val="007C67D2"/>
    <w:rsid w:val="007C77C4"/>
    <w:rsid w:val="007D0D5E"/>
    <w:rsid w:val="007D107C"/>
    <w:rsid w:val="007D1FD5"/>
    <w:rsid w:val="007D232F"/>
    <w:rsid w:val="007D23BB"/>
    <w:rsid w:val="007D2510"/>
    <w:rsid w:val="007D2B68"/>
    <w:rsid w:val="007D309E"/>
    <w:rsid w:val="007D3480"/>
    <w:rsid w:val="007D38DB"/>
    <w:rsid w:val="007D40D6"/>
    <w:rsid w:val="007D47B3"/>
    <w:rsid w:val="007D4B38"/>
    <w:rsid w:val="007D4F47"/>
    <w:rsid w:val="007D5BED"/>
    <w:rsid w:val="007D5EF6"/>
    <w:rsid w:val="007D692E"/>
    <w:rsid w:val="007D6E1D"/>
    <w:rsid w:val="007D6F8E"/>
    <w:rsid w:val="007D7687"/>
    <w:rsid w:val="007D7D25"/>
    <w:rsid w:val="007E0F38"/>
    <w:rsid w:val="007E19F8"/>
    <w:rsid w:val="007E1C4E"/>
    <w:rsid w:val="007E1FF9"/>
    <w:rsid w:val="007E3A91"/>
    <w:rsid w:val="007E4556"/>
    <w:rsid w:val="007E457A"/>
    <w:rsid w:val="007E515A"/>
    <w:rsid w:val="007E6548"/>
    <w:rsid w:val="007E79BB"/>
    <w:rsid w:val="007E79FD"/>
    <w:rsid w:val="007E7BC5"/>
    <w:rsid w:val="007E7D13"/>
    <w:rsid w:val="007E7E99"/>
    <w:rsid w:val="007F01E1"/>
    <w:rsid w:val="007F046C"/>
    <w:rsid w:val="007F04EE"/>
    <w:rsid w:val="007F14AD"/>
    <w:rsid w:val="007F2F67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2F2B"/>
    <w:rsid w:val="00803083"/>
    <w:rsid w:val="0080333D"/>
    <w:rsid w:val="00803DA8"/>
    <w:rsid w:val="00804321"/>
    <w:rsid w:val="00805E0B"/>
    <w:rsid w:val="00806310"/>
    <w:rsid w:val="00811080"/>
    <w:rsid w:val="008117D1"/>
    <w:rsid w:val="008119D1"/>
    <w:rsid w:val="00811D5C"/>
    <w:rsid w:val="00812B0C"/>
    <w:rsid w:val="00813245"/>
    <w:rsid w:val="00813635"/>
    <w:rsid w:val="00813F30"/>
    <w:rsid w:val="0081464E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072"/>
    <w:rsid w:val="00823732"/>
    <w:rsid w:val="00823DA9"/>
    <w:rsid w:val="00824755"/>
    <w:rsid w:val="00825141"/>
    <w:rsid w:val="00826250"/>
    <w:rsid w:val="008265B1"/>
    <w:rsid w:val="008267DC"/>
    <w:rsid w:val="00830EC7"/>
    <w:rsid w:val="008320DC"/>
    <w:rsid w:val="0083236B"/>
    <w:rsid w:val="008324A5"/>
    <w:rsid w:val="008336BD"/>
    <w:rsid w:val="008337D3"/>
    <w:rsid w:val="00833C42"/>
    <w:rsid w:val="008343D1"/>
    <w:rsid w:val="0083453E"/>
    <w:rsid w:val="00834604"/>
    <w:rsid w:val="0083484A"/>
    <w:rsid w:val="00834A6D"/>
    <w:rsid w:val="00835990"/>
    <w:rsid w:val="00836FB7"/>
    <w:rsid w:val="00841D57"/>
    <w:rsid w:val="00842272"/>
    <w:rsid w:val="00842F1E"/>
    <w:rsid w:val="00844775"/>
    <w:rsid w:val="00845C7D"/>
    <w:rsid w:val="00845E80"/>
    <w:rsid w:val="008461F0"/>
    <w:rsid w:val="0084763A"/>
    <w:rsid w:val="00850785"/>
    <w:rsid w:val="008508E3"/>
    <w:rsid w:val="00850942"/>
    <w:rsid w:val="00850BBB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820"/>
    <w:rsid w:val="00860D01"/>
    <w:rsid w:val="008612BA"/>
    <w:rsid w:val="008621B6"/>
    <w:rsid w:val="00862701"/>
    <w:rsid w:val="008627AB"/>
    <w:rsid w:val="00862867"/>
    <w:rsid w:val="00863151"/>
    <w:rsid w:val="0086528E"/>
    <w:rsid w:val="00865A2F"/>
    <w:rsid w:val="00866197"/>
    <w:rsid w:val="00866B6A"/>
    <w:rsid w:val="00867635"/>
    <w:rsid w:val="00867D0B"/>
    <w:rsid w:val="00867F46"/>
    <w:rsid w:val="00870B46"/>
    <w:rsid w:val="00870FF5"/>
    <w:rsid w:val="00871BA5"/>
    <w:rsid w:val="00871F2A"/>
    <w:rsid w:val="00872649"/>
    <w:rsid w:val="00873320"/>
    <w:rsid w:val="00874665"/>
    <w:rsid w:val="0087604B"/>
    <w:rsid w:val="008765A4"/>
    <w:rsid w:val="008768CA"/>
    <w:rsid w:val="008769E7"/>
    <w:rsid w:val="00876A5F"/>
    <w:rsid w:val="00877297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2CA5"/>
    <w:rsid w:val="00884F4E"/>
    <w:rsid w:val="008856E7"/>
    <w:rsid w:val="00886422"/>
    <w:rsid w:val="00887C52"/>
    <w:rsid w:val="008916F0"/>
    <w:rsid w:val="00892AE5"/>
    <w:rsid w:val="00892B1C"/>
    <w:rsid w:val="00892BDF"/>
    <w:rsid w:val="00893663"/>
    <w:rsid w:val="00894069"/>
    <w:rsid w:val="00894D9E"/>
    <w:rsid w:val="00894E5B"/>
    <w:rsid w:val="00895302"/>
    <w:rsid w:val="00895EAC"/>
    <w:rsid w:val="008965D9"/>
    <w:rsid w:val="00896AF8"/>
    <w:rsid w:val="00897B99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393"/>
    <w:rsid w:val="008C1A63"/>
    <w:rsid w:val="008C20F7"/>
    <w:rsid w:val="008C35C7"/>
    <w:rsid w:val="008C386C"/>
    <w:rsid w:val="008C3998"/>
    <w:rsid w:val="008C3BFE"/>
    <w:rsid w:val="008C3F92"/>
    <w:rsid w:val="008C42B8"/>
    <w:rsid w:val="008C45A7"/>
    <w:rsid w:val="008C475F"/>
    <w:rsid w:val="008C51AD"/>
    <w:rsid w:val="008C54C2"/>
    <w:rsid w:val="008C7888"/>
    <w:rsid w:val="008C7990"/>
    <w:rsid w:val="008D0069"/>
    <w:rsid w:val="008D039A"/>
    <w:rsid w:val="008D05CE"/>
    <w:rsid w:val="008D0839"/>
    <w:rsid w:val="008D085E"/>
    <w:rsid w:val="008D0F79"/>
    <w:rsid w:val="008D196B"/>
    <w:rsid w:val="008D1CD5"/>
    <w:rsid w:val="008D2258"/>
    <w:rsid w:val="008D2B8C"/>
    <w:rsid w:val="008D467A"/>
    <w:rsid w:val="008D5125"/>
    <w:rsid w:val="008D53FD"/>
    <w:rsid w:val="008D5BDF"/>
    <w:rsid w:val="008D6E99"/>
    <w:rsid w:val="008E0C65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E70EE"/>
    <w:rsid w:val="008F1491"/>
    <w:rsid w:val="008F1C01"/>
    <w:rsid w:val="008F2039"/>
    <w:rsid w:val="008F2BF7"/>
    <w:rsid w:val="008F2E9A"/>
    <w:rsid w:val="008F4585"/>
    <w:rsid w:val="008F4F99"/>
    <w:rsid w:val="008F5153"/>
    <w:rsid w:val="008F595B"/>
    <w:rsid w:val="008F6376"/>
    <w:rsid w:val="008F7008"/>
    <w:rsid w:val="00901335"/>
    <w:rsid w:val="0090187C"/>
    <w:rsid w:val="009024E8"/>
    <w:rsid w:val="0090271F"/>
    <w:rsid w:val="00902DB9"/>
    <w:rsid w:val="0090391E"/>
    <w:rsid w:val="00903E02"/>
    <w:rsid w:val="0090466A"/>
    <w:rsid w:val="0090493A"/>
    <w:rsid w:val="00904FEE"/>
    <w:rsid w:val="00905065"/>
    <w:rsid w:val="009062D3"/>
    <w:rsid w:val="00907DD2"/>
    <w:rsid w:val="009108FB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61E"/>
    <w:rsid w:val="009337AB"/>
    <w:rsid w:val="00933F83"/>
    <w:rsid w:val="00936071"/>
    <w:rsid w:val="00940212"/>
    <w:rsid w:val="0094197F"/>
    <w:rsid w:val="00942AC3"/>
    <w:rsid w:val="00942E6A"/>
    <w:rsid w:val="00942EC2"/>
    <w:rsid w:val="00944970"/>
    <w:rsid w:val="00945B30"/>
    <w:rsid w:val="0094798C"/>
    <w:rsid w:val="00951C09"/>
    <w:rsid w:val="00952A0E"/>
    <w:rsid w:val="0095306B"/>
    <w:rsid w:val="0095382B"/>
    <w:rsid w:val="009540CA"/>
    <w:rsid w:val="0095438B"/>
    <w:rsid w:val="009543C0"/>
    <w:rsid w:val="009553D1"/>
    <w:rsid w:val="00955470"/>
    <w:rsid w:val="009564CE"/>
    <w:rsid w:val="00956A9D"/>
    <w:rsid w:val="00956E3A"/>
    <w:rsid w:val="00957D2B"/>
    <w:rsid w:val="00957E26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6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3A0C"/>
    <w:rsid w:val="009742E9"/>
    <w:rsid w:val="00974940"/>
    <w:rsid w:val="00974B05"/>
    <w:rsid w:val="00974BB0"/>
    <w:rsid w:val="00976D36"/>
    <w:rsid w:val="0097702E"/>
    <w:rsid w:val="0097762C"/>
    <w:rsid w:val="009777CF"/>
    <w:rsid w:val="00977BB8"/>
    <w:rsid w:val="00981C40"/>
    <w:rsid w:val="0098205E"/>
    <w:rsid w:val="00982E77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0"/>
    <w:rsid w:val="009877F1"/>
    <w:rsid w:val="00990913"/>
    <w:rsid w:val="00991B97"/>
    <w:rsid w:val="00991EA8"/>
    <w:rsid w:val="009929FD"/>
    <w:rsid w:val="00992D3A"/>
    <w:rsid w:val="00992D8E"/>
    <w:rsid w:val="00993641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A61"/>
    <w:rsid w:val="009A0AF3"/>
    <w:rsid w:val="009A1A66"/>
    <w:rsid w:val="009A1A7C"/>
    <w:rsid w:val="009A1E95"/>
    <w:rsid w:val="009A2662"/>
    <w:rsid w:val="009A36A2"/>
    <w:rsid w:val="009A3D2B"/>
    <w:rsid w:val="009A443C"/>
    <w:rsid w:val="009A50C5"/>
    <w:rsid w:val="009A560E"/>
    <w:rsid w:val="009A649B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49EC"/>
    <w:rsid w:val="009B5236"/>
    <w:rsid w:val="009B5D03"/>
    <w:rsid w:val="009B5F69"/>
    <w:rsid w:val="009B6E5C"/>
    <w:rsid w:val="009B70A3"/>
    <w:rsid w:val="009B73A2"/>
    <w:rsid w:val="009B7FAE"/>
    <w:rsid w:val="009C19E9"/>
    <w:rsid w:val="009C2148"/>
    <w:rsid w:val="009C427D"/>
    <w:rsid w:val="009C4B6F"/>
    <w:rsid w:val="009C6C41"/>
    <w:rsid w:val="009C710F"/>
    <w:rsid w:val="009C74C0"/>
    <w:rsid w:val="009D0363"/>
    <w:rsid w:val="009D0CD3"/>
    <w:rsid w:val="009D13CA"/>
    <w:rsid w:val="009D1AE4"/>
    <w:rsid w:val="009D1B11"/>
    <w:rsid w:val="009D2569"/>
    <w:rsid w:val="009D2DA6"/>
    <w:rsid w:val="009D3714"/>
    <w:rsid w:val="009D4338"/>
    <w:rsid w:val="009D4FAF"/>
    <w:rsid w:val="009D518A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6E3"/>
    <w:rsid w:val="009E2AA6"/>
    <w:rsid w:val="009E2AE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1C"/>
    <w:rsid w:val="009F4C6A"/>
    <w:rsid w:val="009F5344"/>
    <w:rsid w:val="009F7E84"/>
    <w:rsid w:val="00A00344"/>
    <w:rsid w:val="00A0078C"/>
    <w:rsid w:val="00A00C6C"/>
    <w:rsid w:val="00A014B3"/>
    <w:rsid w:val="00A0150D"/>
    <w:rsid w:val="00A02490"/>
    <w:rsid w:val="00A03201"/>
    <w:rsid w:val="00A03B42"/>
    <w:rsid w:val="00A03F68"/>
    <w:rsid w:val="00A04EF4"/>
    <w:rsid w:val="00A051A7"/>
    <w:rsid w:val="00A05DE2"/>
    <w:rsid w:val="00A067FE"/>
    <w:rsid w:val="00A10F02"/>
    <w:rsid w:val="00A11888"/>
    <w:rsid w:val="00A11DB0"/>
    <w:rsid w:val="00A128F5"/>
    <w:rsid w:val="00A13112"/>
    <w:rsid w:val="00A1384A"/>
    <w:rsid w:val="00A14E25"/>
    <w:rsid w:val="00A15FB2"/>
    <w:rsid w:val="00A1670F"/>
    <w:rsid w:val="00A17399"/>
    <w:rsid w:val="00A204CA"/>
    <w:rsid w:val="00A207D2"/>
    <w:rsid w:val="00A21011"/>
    <w:rsid w:val="00A21446"/>
    <w:rsid w:val="00A215F6"/>
    <w:rsid w:val="00A2211C"/>
    <w:rsid w:val="00A23966"/>
    <w:rsid w:val="00A23AC0"/>
    <w:rsid w:val="00A242F5"/>
    <w:rsid w:val="00A25A22"/>
    <w:rsid w:val="00A26593"/>
    <w:rsid w:val="00A26EE6"/>
    <w:rsid w:val="00A27310"/>
    <w:rsid w:val="00A300A0"/>
    <w:rsid w:val="00A30416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4E26"/>
    <w:rsid w:val="00A35830"/>
    <w:rsid w:val="00A35B7F"/>
    <w:rsid w:val="00A35D36"/>
    <w:rsid w:val="00A36439"/>
    <w:rsid w:val="00A3749B"/>
    <w:rsid w:val="00A41120"/>
    <w:rsid w:val="00A41164"/>
    <w:rsid w:val="00A41503"/>
    <w:rsid w:val="00A4184E"/>
    <w:rsid w:val="00A420D8"/>
    <w:rsid w:val="00A423AE"/>
    <w:rsid w:val="00A43919"/>
    <w:rsid w:val="00A43A2E"/>
    <w:rsid w:val="00A447D1"/>
    <w:rsid w:val="00A44AE9"/>
    <w:rsid w:val="00A45665"/>
    <w:rsid w:val="00A46ADA"/>
    <w:rsid w:val="00A476DE"/>
    <w:rsid w:val="00A4778B"/>
    <w:rsid w:val="00A47EB7"/>
    <w:rsid w:val="00A5155E"/>
    <w:rsid w:val="00A516F2"/>
    <w:rsid w:val="00A51EB2"/>
    <w:rsid w:val="00A52442"/>
    <w:rsid w:val="00A52986"/>
    <w:rsid w:val="00A52CC6"/>
    <w:rsid w:val="00A53374"/>
    <w:rsid w:val="00A53724"/>
    <w:rsid w:val="00A540D2"/>
    <w:rsid w:val="00A541AC"/>
    <w:rsid w:val="00A54875"/>
    <w:rsid w:val="00A55549"/>
    <w:rsid w:val="00A556CD"/>
    <w:rsid w:val="00A56089"/>
    <w:rsid w:val="00A566A2"/>
    <w:rsid w:val="00A56E9F"/>
    <w:rsid w:val="00A579C7"/>
    <w:rsid w:val="00A57FFA"/>
    <w:rsid w:val="00A60A82"/>
    <w:rsid w:val="00A612CF"/>
    <w:rsid w:val="00A620B1"/>
    <w:rsid w:val="00A6252E"/>
    <w:rsid w:val="00A62BFC"/>
    <w:rsid w:val="00A62CAD"/>
    <w:rsid w:val="00A630F2"/>
    <w:rsid w:val="00A63B62"/>
    <w:rsid w:val="00A63FDB"/>
    <w:rsid w:val="00A6496B"/>
    <w:rsid w:val="00A649A9"/>
    <w:rsid w:val="00A65425"/>
    <w:rsid w:val="00A65C1F"/>
    <w:rsid w:val="00A66294"/>
    <w:rsid w:val="00A66990"/>
    <w:rsid w:val="00A71855"/>
    <w:rsid w:val="00A718DA"/>
    <w:rsid w:val="00A7247E"/>
    <w:rsid w:val="00A724B1"/>
    <w:rsid w:val="00A73019"/>
    <w:rsid w:val="00A73886"/>
    <w:rsid w:val="00A743AC"/>
    <w:rsid w:val="00A7467C"/>
    <w:rsid w:val="00A74826"/>
    <w:rsid w:val="00A74C06"/>
    <w:rsid w:val="00A75305"/>
    <w:rsid w:val="00A753E1"/>
    <w:rsid w:val="00A75C45"/>
    <w:rsid w:val="00A776B1"/>
    <w:rsid w:val="00A77AA3"/>
    <w:rsid w:val="00A77F59"/>
    <w:rsid w:val="00A801C2"/>
    <w:rsid w:val="00A8025B"/>
    <w:rsid w:val="00A80334"/>
    <w:rsid w:val="00A80895"/>
    <w:rsid w:val="00A80AEF"/>
    <w:rsid w:val="00A81147"/>
    <w:rsid w:val="00A82346"/>
    <w:rsid w:val="00A825BF"/>
    <w:rsid w:val="00A82C20"/>
    <w:rsid w:val="00A836CC"/>
    <w:rsid w:val="00A83945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0815"/>
    <w:rsid w:val="00AA1553"/>
    <w:rsid w:val="00AA2C92"/>
    <w:rsid w:val="00AA3220"/>
    <w:rsid w:val="00AA358A"/>
    <w:rsid w:val="00AA38E9"/>
    <w:rsid w:val="00AA3FA1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05DE"/>
    <w:rsid w:val="00AC1E31"/>
    <w:rsid w:val="00AC1F6E"/>
    <w:rsid w:val="00AC1FA5"/>
    <w:rsid w:val="00AC26C2"/>
    <w:rsid w:val="00AC3E63"/>
    <w:rsid w:val="00AC4320"/>
    <w:rsid w:val="00AC53FE"/>
    <w:rsid w:val="00AC6200"/>
    <w:rsid w:val="00AC6471"/>
    <w:rsid w:val="00AC6A7A"/>
    <w:rsid w:val="00AC72C9"/>
    <w:rsid w:val="00AC7DC5"/>
    <w:rsid w:val="00AD0C68"/>
    <w:rsid w:val="00AD0F1D"/>
    <w:rsid w:val="00AD10F9"/>
    <w:rsid w:val="00AD1604"/>
    <w:rsid w:val="00AD2619"/>
    <w:rsid w:val="00AD34F2"/>
    <w:rsid w:val="00AD3C95"/>
    <w:rsid w:val="00AD5427"/>
    <w:rsid w:val="00AD5B72"/>
    <w:rsid w:val="00AD65A6"/>
    <w:rsid w:val="00AD7EB7"/>
    <w:rsid w:val="00AE00F4"/>
    <w:rsid w:val="00AE06A4"/>
    <w:rsid w:val="00AE095D"/>
    <w:rsid w:val="00AE1871"/>
    <w:rsid w:val="00AE1A9A"/>
    <w:rsid w:val="00AE201C"/>
    <w:rsid w:val="00AE262A"/>
    <w:rsid w:val="00AE26C0"/>
    <w:rsid w:val="00AE289A"/>
    <w:rsid w:val="00AE2D9D"/>
    <w:rsid w:val="00AE32B8"/>
    <w:rsid w:val="00AE35AC"/>
    <w:rsid w:val="00AE4172"/>
    <w:rsid w:val="00AE4A32"/>
    <w:rsid w:val="00AE518E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1FB8"/>
    <w:rsid w:val="00AF20A6"/>
    <w:rsid w:val="00AF25B2"/>
    <w:rsid w:val="00AF2778"/>
    <w:rsid w:val="00AF3563"/>
    <w:rsid w:val="00AF3EEE"/>
    <w:rsid w:val="00AF46CE"/>
    <w:rsid w:val="00AF4DCB"/>
    <w:rsid w:val="00AF5A6D"/>
    <w:rsid w:val="00AF6156"/>
    <w:rsid w:val="00AF6272"/>
    <w:rsid w:val="00AF7779"/>
    <w:rsid w:val="00B002EA"/>
    <w:rsid w:val="00B0205B"/>
    <w:rsid w:val="00B024E5"/>
    <w:rsid w:val="00B033FA"/>
    <w:rsid w:val="00B0343F"/>
    <w:rsid w:val="00B03510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3A9"/>
    <w:rsid w:val="00B14ADF"/>
    <w:rsid w:val="00B15449"/>
    <w:rsid w:val="00B154C9"/>
    <w:rsid w:val="00B15627"/>
    <w:rsid w:val="00B15ADA"/>
    <w:rsid w:val="00B1608D"/>
    <w:rsid w:val="00B1608F"/>
    <w:rsid w:val="00B16C77"/>
    <w:rsid w:val="00B20D2A"/>
    <w:rsid w:val="00B21296"/>
    <w:rsid w:val="00B21FFD"/>
    <w:rsid w:val="00B22DBF"/>
    <w:rsid w:val="00B22EC6"/>
    <w:rsid w:val="00B2397F"/>
    <w:rsid w:val="00B2470F"/>
    <w:rsid w:val="00B274B9"/>
    <w:rsid w:val="00B2755F"/>
    <w:rsid w:val="00B27AF4"/>
    <w:rsid w:val="00B27EC4"/>
    <w:rsid w:val="00B30ADA"/>
    <w:rsid w:val="00B31D24"/>
    <w:rsid w:val="00B3285A"/>
    <w:rsid w:val="00B32F3F"/>
    <w:rsid w:val="00B331AE"/>
    <w:rsid w:val="00B34277"/>
    <w:rsid w:val="00B347FD"/>
    <w:rsid w:val="00B357A5"/>
    <w:rsid w:val="00B359B7"/>
    <w:rsid w:val="00B36BDD"/>
    <w:rsid w:val="00B40C67"/>
    <w:rsid w:val="00B42667"/>
    <w:rsid w:val="00B43F60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2ECF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3D6E"/>
    <w:rsid w:val="00B6406E"/>
    <w:rsid w:val="00B642B6"/>
    <w:rsid w:val="00B650FB"/>
    <w:rsid w:val="00B654A9"/>
    <w:rsid w:val="00B654B0"/>
    <w:rsid w:val="00B65C58"/>
    <w:rsid w:val="00B65E42"/>
    <w:rsid w:val="00B6646D"/>
    <w:rsid w:val="00B6699A"/>
    <w:rsid w:val="00B6737A"/>
    <w:rsid w:val="00B701A0"/>
    <w:rsid w:val="00B70541"/>
    <w:rsid w:val="00B70815"/>
    <w:rsid w:val="00B724EC"/>
    <w:rsid w:val="00B72CC9"/>
    <w:rsid w:val="00B73613"/>
    <w:rsid w:val="00B73D0C"/>
    <w:rsid w:val="00B73ED5"/>
    <w:rsid w:val="00B74842"/>
    <w:rsid w:val="00B751DC"/>
    <w:rsid w:val="00B761C5"/>
    <w:rsid w:val="00B768B0"/>
    <w:rsid w:val="00B76F24"/>
    <w:rsid w:val="00B76F75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2BD"/>
    <w:rsid w:val="00B8739B"/>
    <w:rsid w:val="00B8785B"/>
    <w:rsid w:val="00B87C0D"/>
    <w:rsid w:val="00B901C5"/>
    <w:rsid w:val="00B912B1"/>
    <w:rsid w:val="00B9304D"/>
    <w:rsid w:val="00B93581"/>
    <w:rsid w:val="00B94E6D"/>
    <w:rsid w:val="00B95D11"/>
    <w:rsid w:val="00B95F43"/>
    <w:rsid w:val="00B96CCF"/>
    <w:rsid w:val="00B97C4B"/>
    <w:rsid w:val="00B97C71"/>
    <w:rsid w:val="00B97CBC"/>
    <w:rsid w:val="00BA0480"/>
    <w:rsid w:val="00BA1EBB"/>
    <w:rsid w:val="00BA2736"/>
    <w:rsid w:val="00BA2ABC"/>
    <w:rsid w:val="00BA2F53"/>
    <w:rsid w:val="00BA3230"/>
    <w:rsid w:val="00BA37B5"/>
    <w:rsid w:val="00BA3913"/>
    <w:rsid w:val="00BA601F"/>
    <w:rsid w:val="00BA6B3D"/>
    <w:rsid w:val="00BA6C79"/>
    <w:rsid w:val="00BA713E"/>
    <w:rsid w:val="00BA7B62"/>
    <w:rsid w:val="00BA7B78"/>
    <w:rsid w:val="00BA7DC7"/>
    <w:rsid w:val="00BA7FDD"/>
    <w:rsid w:val="00BB1117"/>
    <w:rsid w:val="00BB1993"/>
    <w:rsid w:val="00BB1D64"/>
    <w:rsid w:val="00BB3954"/>
    <w:rsid w:val="00BB43AC"/>
    <w:rsid w:val="00BB4BBA"/>
    <w:rsid w:val="00BB5472"/>
    <w:rsid w:val="00BB5E22"/>
    <w:rsid w:val="00BC02B4"/>
    <w:rsid w:val="00BC0506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5D06"/>
    <w:rsid w:val="00BC7783"/>
    <w:rsid w:val="00BC7E2F"/>
    <w:rsid w:val="00BC7ED5"/>
    <w:rsid w:val="00BD06D1"/>
    <w:rsid w:val="00BD091C"/>
    <w:rsid w:val="00BD1616"/>
    <w:rsid w:val="00BD1631"/>
    <w:rsid w:val="00BD31D3"/>
    <w:rsid w:val="00BD3866"/>
    <w:rsid w:val="00BD55FC"/>
    <w:rsid w:val="00BD6273"/>
    <w:rsid w:val="00BD651C"/>
    <w:rsid w:val="00BD67B1"/>
    <w:rsid w:val="00BD7450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173E"/>
    <w:rsid w:val="00BF1ABE"/>
    <w:rsid w:val="00BF26C8"/>
    <w:rsid w:val="00BF29C4"/>
    <w:rsid w:val="00BF2ADC"/>
    <w:rsid w:val="00BF2C3E"/>
    <w:rsid w:val="00BF3702"/>
    <w:rsid w:val="00BF4416"/>
    <w:rsid w:val="00BF449E"/>
    <w:rsid w:val="00BF46D7"/>
    <w:rsid w:val="00BF5561"/>
    <w:rsid w:val="00BF630D"/>
    <w:rsid w:val="00BF6672"/>
    <w:rsid w:val="00BF6EB6"/>
    <w:rsid w:val="00BF7DBE"/>
    <w:rsid w:val="00C01009"/>
    <w:rsid w:val="00C017F5"/>
    <w:rsid w:val="00C01F05"/>
    <w:rsid w:val="00C02B79"/>
    <w:rsid w:val="00C03D2D"/>
    <w:rsid w:val="00C042E6"/>
    <w:rsid w:val="00C049D9"/>
    <w:rsid w:val="00C050B9"/>
    <w:rsid w:val="00C05BDA"/>
    <w:rsid w:val="00C07871"/>
    <w:rsid w:val="00C07B22"/>
    <w:rsid w:val="00C07D96"/>
    <w:rsid w:val="00C107A6"/>
    <w:rsid w:val="00C10815"/>
    <w:rsid w:val="00C10DF1"/>
    <w:rsid w:val="00C11801"/>
    <w:rsid w:val="00C12B51"/>
    <w:rsid w:val="00C12CCC"/>
    <w:rsid w:val="00C13DC1"/>
    <w:rsid w:val="00C15264"/>
    <w:rsid w:val="00C15795"/>
    <w:rsid w:val="00C1616C"/>
    <w:rsid w:val="00C161AD"/>
    <w:rsid w:val="00C162C9"/>
    <w:rsid w:val="00C16357"/>
    <w:rsid w:val="00C163D4"/>
    <w:rsid w:val="00C164EF"/>
    <w:rsid w:val="00C16B58"/>
    <w:rsid w:val="00C16B91"/>
    <w:rsid w:val="00C17978"/>
    <w:rsid w:val="00C17BB3"/>
    <w:rsid w:val="00C2032B"/>
    <w:rsid w:val="00C208E2"/>
    <w:rsid w:val="00C20E9C"/>
    <w:rsid w:val="00C2218E"/>
    <w:rsid w:val="00C230AE"/>
    <w:rsid w:val="00C235C7"/>
    <w:rsid w:val="00C23FA7"/>
    <w:rsid w:val="00C24650"/>
    <w:rsid w:val="00C24E86"/>
    <w:rsid w:val="00C24FCF"/>
    <w:rsid w:val="00C2597A"/>
    <w:rsid w:val="00C25AAF"/>
    <w:rsid w:val="00C25D8B"/>
    <w:rsid w:val="00C2605F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8EF"/>
    <w:rsid w:val="00C35F9D"/>
    <w:rsid w:val="00C360A7"/>
    <w:rsid w:val="00C36B9C"/>
    <w:rsid w:val="00C37417"/>
    <w:rsid w:val="00C37FDE"/>
    <w:rsid w:val="00C4025B"/>
    <w:rsid w:val="00C407CA"/>
    <w:rsid w:val="00C41500"/>
    <w:rsid w:val="00C42782"/>
    <w:rsid w:val="00C4347D"/>
    <w:rsid w:val="00C43926"/>
    <w:rsid w:val="00C4443E"/>
    <w:rsid w:val="00C4501C"/>
    <w:rsid w:val="00C45EEC"/>
    <w:rsid w:val="00C465BE"/>
    <w:rsid w:val="00C47373"/>
    <w:rsid w:val="00C47A66"/>
    <w:rsid w:val="00C47A73"/>
    <w:rsid w:val="00C47D2D"/>
    <w:rsid w:val="00C47F3D"/>
    <w:rsid w:val="00C50427"/>
    <w:rsid w:val="00C51B3E"/>
    <w:rsid w:val="00C51D27"/>
    <w:rsid w:val="00C53808"/>
    <w:rsid w:val="00C54E61"/>
    <w:rsid w:val="00C54EE4"/>
    <w:rsid w:val="00C55204"/>
    <w:rsid w:val="00C556FB"/>
    <w:rsid w:val="00C56946"/>
    <w:rsid w:val="00C56999"/>
    <w:rsid w:val="00C56CB7"/>
    <w:rsid w:val="00C60EA8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939"/>
    <w:rsid w:val="00C64E2F"/>
    <w:rsid w:val="00C64F82"/>
    <w:rsid w:val="00C64F90"/>
    <w:rsid w:val="00C65532"/>
    <w:rsid w:val="00C65F6D"/>
    <w:rsid w:val="00C65FAE"/>
    <w:rsid w:val="00C666C2"/>
    <w:rsid w:val="00C67E34"/>
    <w:rsid w:val="00C7087A"/>
    <w:rsid w:val="00C709E8"/>
    <w:rsid w:val="00C72837"/>
    <w:rsid w:val="00C74A7B"/>
    <w:rsid w:val="00C75D02"/>
    <w:rsid w:val="00C768BB"/>
    <w:rsid w:val="00C773BD"/>
    <w:rsid w:val="00C803F1"/>
    <w:rsid w:val="00C81361"/>
    <w:rsid w:val="00C8235D"/>
    <w:rsid w:val="00C8253A"/>
    <w:rsid w:val="00C832F9"/>
    <w:rsid w:val="00C8368A"/>
    <w:rsid w:val="00C83A13"/>
    <w:rsid w:val="00C8413A"/>
    <w:rsid w:val="00C844E3"/>
    <w:rsid w:val="00C85F11"/>
    <w:rsid w:val="00C9022A"/>
    <w:rsid w:val="00C903F3"/>
    <w:rsid w:val="00C9068C"/>
    <w:rsid w:val="00C91051"/>
    <w:rsid w:val="00C9285D"/>
    <w:rsid w:val="00C92967"/>
    <w:rsid w:val="00C93444"/>
    <w:rsid w:val="00C938CC"/>
    <w:rsid w:val="00C944AF"/>
    <w:rsid w:val="00C9499A"/>
    <w:rsid w:val="00C951EB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0E8"/>
    <w:rsid w:val="00CA742A"/>
    <w:rsid w:val="00CA7BB7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142"/>
    <w:rsid w:val="00CB6655"/>
    <w:rsid w:val="00CB7161"/>
    <w:rsid w:val="00CB7177"/>
    <w:rsid w:val="00CC012E"/>
    <w:rsid w:val="00CC05BA"/>
    <w:rsid w:val="00CC13CE"/>
    <w:rsid w:val="00CC1AAA"/>
    <w:rsid w:val="00CC365E"/>
    <w:rsid w:val="00CC5B7C"/>
    <w:rsid w:val="00CC6B18"/>
    <w:rsid w:val="00CD0243"/>
    <w:rsid w:val="00CD05D2"/>
    <w:rsid w:val="00CD175E"/>
    <w:rsid w:val="00CD1CFE"/>
    <w:rsid w:val="00CD25D1"/>
    <w:rsid w:val="00CD3BD9"/>
    <w:rsid w:val="00CD3E58"/>
    <w:rsid w:val="00CD4A61"/>
    <w:rsid w:val="00CD4C7B"/>
    <w:rsid w:val="00CD5310"/>
    <w:rsid w:val="00CD53D9"/>
    <w:rsid w:val="00CD6301"/>
    <w:rsid w:val="00CD6310"/>
    <w:rsid w:val="00CD6435"/>
    <w:rsid w:val="00CD6C52"/>
    <w:rsid w:val="00CD7EAF"/>
    <w:rsid w:val="00CE054B"/>
    <w:rsid w:val="00CE1698"/>
    <w:rsid w:val="00CE3213"/>
    <w:rsid w:val="00CE35D9"/>
    <w:rsid w:val="00CE3BD1"/>
    <w:rsid w:val="00CE3E5A"/>
    <w:rsid w:val="00CE4183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CF7D7D"/>
    <w:rsid w:val="00D00174"/>
    <w:rsid w:val="00D0035A"/>
    <w:rsid w:val="00D02D8C"/>
    <w:rsid w:val="00D04103"/>
    <w:rsid w:val="00D048E7"/>
    <w:rsid w:val="00D04FCF"/>
    <w:rsid w:val="00D05017"/>
    <w:rsid w:val="00D05C9E"/>
    <w:rsid w:val="00D069DA"/>
    <w:rsid w:val="00D06A5D"/>
    <w:rsid w:val="00D06DD0"/>
    <w:rsid w:val="00D10543"/>
    <w:rsid w:val="00D133BA"/>
    <w:rsid w:val="00D13DB0"/>
    <w:rsid w:val="00D147CF"/>
    <w:rsid w:val="00D1504D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0C54"/>
    <w:rsid w:val="00D3258F"/>
    <w:rsid w:val="00D32FB7"/>
    <w:rsid w:val="00D33118"/>
    <w:rsid w:val="00D33729"/>
    <w:rsid w:val="00D34B1E"/>
    <w:rsid w:val="00D351C8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50CB5"/>
    <w:rsid w:val="00D50D06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17CF"/>
    <w:rsid w:val="00D6208C"/>
    <w:rsid w:val="00D62E82"/>
    <w:rsid w:val="00D63BB4"/>
    <w:rsid w:val="00D645FC"/>
    <w:rsid w:val="00D64A86"/>
    <w:rsid w:val="00D64B2D"/>
    <w:rsid w:val="00D64FEA"/>
    <w:rsid w:val="00D6602A"/>
    <w:rsid w:val="00D6633A"/>
    <w:rsid w:val="00D66F34"/>
    <w:rsid w:val="00D67096"/>
    <w:rsid w:val="00D679C7"/>
    <w:rsid w:val="00D70208"/>
    <w:rsid w:val="00D70DCE"/>
    <w:rsid w:val="00D726A1"/>
    <w:rsid w:val="00D738D6"/>
    <w:rsid w:val="00D742F4"/>
    <w:rsid w:val="00D74AB3"/>
    <w:rsid w:val="00D74DEC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5222"/>
    <w:rsid w:val="00D86206"/>
    <w:rsid w:val="00D8668E"/>
    <w:rsid w:val="00D8694E"/>
    <w:rsid w:val="00D870B2"/>
    <w:rsid w:val="00D875CC"/>
    <w:rsid w:val="00D87A08"/>
    <w:rsid w:val="00D87E00"/>
    <w:rsid w:val="00D9134D"/>
    <w:rsid w:val="00D91BCA"/>
    <w:rsid w:val="00D92D27"/>
    <w:rsid w:val="00D94221"/>
    <w:rsid w:val="00D944EA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4CC8"/>
    <w:rsid w:val="00DA5616"/>
    <w:rsid w:val="00DA5BDC"/>
    <w:rsid w:val="00DA5CBB"/>
    <w:rsid w:val="00DA5F98"/>
    <w:rsid w:val="00DA7A03"/>
    <w:rsid w:val="00DA7AC4"/>
    <w:rsid w:val="00DA7C09"/>
    <w:rsid w:val="00DB033E"/>
    <w:rsid w:val="00DB0853"/>
    <w:rsid w:val="00DB1818"/>
    <w:rsid w:val="00DB276F"/>
    <w:rsid w:val="00DB2B5D"/>
    <w:rsid w:val="00DB4BA8"/>
    <w:rsid w:val="00DB6E8D"/>
    <w:rsid w:val="00DB72F8"/>
    <w:rsid w:val="00DB7E13"/>
    <w:rsid w:val="00DB7EB4"/>
    <w:rsid w:val="00DC17FD"/>
    <w:rsid w:val="00DC309B"/>
    <w:rsid w:val="00DC318B"/>
    <w:rsid w:val="00DC41E9"/>
    <w:rsid w:val="00DC47A6"/>
    <w:rsid w:val="00DC4DA2"/>
    <w:rsid w:val="00DC50B4"/>
    <w:rsid w:val="00DC56EA"/>
    <w:rsid w:val="00DC57C2"/>
    <w:rsid w:val="00DC5F65"/>
    <w:rsid w:val="00DC615A"/>
    <w:rsid w:val="00DC7854"/>
    <w:rsid w:val="00DD06F0"/>
    <w:rsid w:val="00DD07BD"/>
    <w:rsid w:val="00DD102D"/>
    <w:rsid w:val="00DD12FD"/>
    <w:rsid w:val="00DD1841"/>
    <w:rsid w:val="00DD1F65"/>
    <w:rsid w:val="00DD2B04"/>
    <w:rsid w:val="00DD3537"/>
    <w:rsid w:val="00DD36F4"/>
    <w:rsid w:val="00DD4385"/>
    <w:rsid w:val="00DD43BA"/>
    <w:rsid w:val="00DD4D8E"/>
    <w:rsid w:val="00DD575A"/>
    <w:rsid w:val="00DD5BF0"/>
    <w:rsid w:val="00DD6470"/>
    <w:rsid w:val="00DD6E0D"/>
    <w:rsid w:val="00DD6F88"/>
    <w:rsid w:val="00DD70FA"/>
    <w:rsid w:val="00DD722F"/>
    <w:rsid w:val="00DD7721"/>
    <w:rsid w:val="00DE09AB"/>
    <w:rsid w:val="00DE0C53"/>
    <w:rsid w:val="00DE0D91"/>
    <w:rsid w:val="00DE17D1"/>
    <w:rsid w:val="00DE2582"/>
    <w:rsid w:val="00DE325B"/>
    <w:rsid w:val="00DE3E14"/>
    <w:rsid w:val="00DE3FF4"/>
    <w:rsid w:val="00DE44B0"/>
    <w:rsid w:val="00DE4A98"/>
    <w:rsid w:val="00DE56A5"/>
    <w:rsid w:val="00DE59D8"/>
    <w:rsid w:val="00DE63F7"/>
    <w:rsid w:val="00DE6DD1"/>
    <w:rsid w:val="00DF0433"/>
    <w:rsid w:val="00DF08B7"/>
    <w:rsid w:val="00DF0C63"/>
    <w:rsid w:val="00DF0C8E"/>
    <w:rsid w:val="00DF2582"/>
    <w:rsid w:val="00DF2B7B"/>
    <w:rsid w:val="00DF54B8"/>
    <w:rsid w:val="00DF5B0C"/>
    <w:rsid w:val="00DF76E9"/>
    <w:rsid w:val="00E01445"/>
    <w:rsid w:val="00E014A0"/>
    <w:rsid w:val="00E01A3B"/>
    <w:rsid w:val="00E023DE"/>
    <w:rsid w:val="00E0293D"/>
    <w:rsid w:val="00E02F6A"/>
    <w:rsid w:val="00E03198"/>
    <w:rsid w:val="00E0322F"/>
    <w:rsid w:val="00E03562"/>
    <w:rsid w:val="00E03A46"/>
    <w:rsid w:val="00E03F18"/>
    <w:rsid w:val="00E040A2"/>
    <w:rsid w:val="00E0415B"/>
    <w:rsid w:val="00E0455A"/>
    <w:rsid w:val="00E06135"/>
    <w:rsid w:val="00E062E3"/>
    <w:rsid w:val="00E074BA"/>
    <w:rsid w:val="00E074C7"/>
    <w:rsid w:val="00E113C0"/>
    <w:rsid w:val="00E11DAF"/>
    <w:rsid w:val="00E12543"/>
    <w:rsid w:val="00E12C7B"/>
    <w:rsid w:val="00E13938"/>
    <w:rsid w:val="00E157BC"/>
    <w:rsid w:val="00E1658F"/>
    <w:rsid w:val="00E17407"/>
    <w:rsid w:val="00E22243"/>
    <w:rsid w:val="00E23537"/>
    <w:rsid w:val="00E23976"/>
    <w:rsid w:val="00E23ADB"/>
    <w:rsid w:val="00E24CE0"/>
    <w:rsid w:val="00E254DF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460D"/>
    <w:rsid w:val="00E35793"/>
    <w:rsid w:val="00E36407"/>
    <w:rsid w:val="00E4026E"/>
    <w:rsid w:val="00E40E41"/>
    <w:rsid w:val="00E41326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472EE"/>
    <w:rsid w:val="00E5004A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47F9"/>
    <w:rsid w:val="00E55301"/>
    <w:rsid w:val="00E55D6D"/>
    <w:rsid w:val="00E56EEF"/>
    <w:rsid w:val="00E57D18"/>
    <w:rsid w:val="00E57E0D"/>
    <w:rsid w:val="00E60CAF"/>
    <w:rsid w:val="00E61575"/>
    <w:rsid w:val="00E618ED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77E40"/>
    <w:rsid w:val="00E810BF"/>
    <w:rsid w:val="00E8193C"/>
    <w:rsid w:val="00E81AC0"/>
    <w:rsid w:val="00E8337C"/>
    <w:rsid w:val="00E83697"/>
    <w:rsid w:val="00E83810"/>
    <w:rsid w:val="00E854D4"/>
    <w:rsid w:val="00E854EE"/>
    <w:rsid w:val="00E858CD"/>
    <w:rsid w:val="00E8608F"/>
    <w:rsid w:val="00E870A0"/>
    <w:rsid w:val="00E90A6D"/>
    <w:rsid w:val="00E91487"/>
    <w:rsid w:val="00E91DDC"/>
    <w:rsid w:val="00E91FD3"/>
    <w:rsid w:val="00E925C9"/>
    <w:rsid w:val="00E9307B"/>
    <w:rsid w:val="00E936A6"/>
    <w:rsid w:val="00E93FF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2E83"/>
    <w:rsid w:val="00EA346E"/>
    <w:rsid w:val="00EA3642"/>
    <w:rsid w:val="00EA4F1D"/>
    <w:rsid w:val="00EA6CB4"/>
    <w:rsid w:val="00EA74E5"/>
    <w:rsid w:val="00EB016B"/>
    <w:rsid w:val="00EB0940"/>
    <w:rsid w:val="00EB165A"/>
    <w:rsid w:val="00EB1AAA"/>
    <w:rsid w:val="00EB28EE"/>
    <w:rsid w:val="00EB2AF5"/>
    <w:rsid w:val="00EB2C98"/>
    <w:rsid w:val="00EB4566"/>
    <w:rsid w:val="00EB4E5D"/>
    <w:rsid w:val="00EB564C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C78ED"/>
    <w:rsid w:val="00EC79D6"/>
    <w:rsid w:val="00ED0185"/>
    <w:rsid w:val="00ED037C"/>
    <w:rsid w:val="00ED09BF"/>
    <w:rsid w:val="00ED128B"/>
    <w:rsid w:val="00ED17EA"/>
    <w:rsid w:val="00ED1D93"/>
    <w:rsid w:val="00ED20B1"/>
    <w:rsid w:val="00ED2329"/>
    <w:rsid w:val="00ED33E0"/>
    <w:rsid w:val="00ED42B0"/>
    <w:rsid w:val="00ED43A5"/>
    <w:rsid w:val="00ED5BC2"/>
    <w:rsid w:val="00ED5C3C"/>
    <w:rsid w:val="00ED5CCC"/>
    <w:rsid w:val="00ED71CC"/>
    <w:rsid w:val="00EE01B3"/>
    <w:rsid w:val="00EE0776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642C"/>
    <w:rsid w:val="00EE7D61"/>
    <w:rsid w:val="00EF0219"/>
    <w:rsid w:val="00EF07B5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17DF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5B64"/>
    <w:rsid w:val="00F17066"/>
    <w:rsid w:val="00F174F8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572"/>
    <w:rsid w:val="00F31951"/>
    <w:rsid w:val="00F31CC8"/>
    <w:rsid w:val="00F32173"/>
    <w:rsid w:val="00F3250E"/>
    <w:rsid w:val="00F326D6"/>
    <w:rsid w:val="00F32EE5"/>
    <w:rsid w:val="00F343B7"/>
    <w:rsid w:val="00F34BAC"/>
    <w:rsid w:val="00F34BFA"/>
    <w:rsid w:val="00F37743"/>
    <w:rsid w:val="00F40310"/>
    <w:rsid w:val="00F40A48"/>
    <w:rsid w:val="00F42B86"/>
    <w:rsid w:val="00F44B2D"/>
    <w:rsid w:val="00F44FCE"/>
    <w:rsid w:val="00F4537F"/>
    <w:rsid w:val="00F45E86"/>
    <w:rsid w:val="00F47078"/>
    <w:rsid w:val="00F4720E"/>
    <w:rsid w:val="00F4731F"/>
    <w:rsid w:val="00F475C5"/>
    <w:rsid w:val="00F47EC4"/>
    <w:rsid w:val="00F50EF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304"/>
    <w:rsid w:val="00F62456"/>
    <w:rsid w:val="00F64C8F"/>
    <w:rsid w:val="00F653B8"/>
    <w:rsid w:val="00F6666B"/>
    <w:rsid w:val="00F6695B"/>
    <w:rsid w:val="00F66E5B"/>
    <w:rsid w:val="00F674E7"/>
    <w:rsid w:val="00F705E6"/>
    <w:rsid w:val="00F70B51"/>
    <w:rsid w:val="00F718FF"/>
    <w:rsid w:val="00F71B89"/>
    <w:rsid w:val="00F7353C"/>
    <w:rsid w:val="00F7429C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1EAC"/>
    <w:rsid w:val="00F83135"/>
    <w:rsid w:val="00F83431"/>
    <w:rsid w:val="00F83E6D"/>
    <w:rsid w:val="00F84AD1"/>
    <w:rsid w:val="00F8529B"/>
    <w:rsid w:val="00F8570F"/>
    <w:rsid w:val="00F8639A"/>
    <w:rsid w:val="00F921E5"/>
    <w:rsid w:val="00F933CC"/>
    <w:rsid w:val="00F940F4"/>
    <w:rsid w:val="00F941A4"/>
    <w:rsid w:val="00F955D9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349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5CC4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2D"/>
    <w:rsid w:val="00FC77D8"/>
    <w:rsid w:val="00FD031F"/>
    <w:rsid w:val="00FD03E5"/>
    <w:rsid w:val="00FD1FA7"/>
    <w:rsid w:val="00FD22CE"/>
    <w:rsid w:val="00FD2CBF"/>
    <w:rsid w:val="00FD34A3"/>
    <w:rsid w:val="00FD428F"/>
    <w:rsid w:val="00FD4EDD"/>
    <w:rsid w:val="00FD5F5E"/>
    <w:rsid w:val="00FD6057"/>
    <w:rsid w:val="00FD706D"/>
    <w:rsid w:val="00FE0DB2"/>
    <w:rsid w:val="00FE1DEE"/>
    <w:rsid w:val="00FE2BAC"/>
    <w:rsid w:val="00FE33D3"/>
    <w:rsid w:val="00FE3C99"/>
    <w:rsid w:val="00FE55FB"/>
    <w:rsid w:val="00FE5909"/>
    <w:rsid w:val="00FE6FAB"/>
    <w:rsid w:val="00FE7CC9"/>
    <w:rsid w:val="00FE7F07"/>
    <w:rsid w:val="00FF05DE"/>
    <w:rsid w:val="00FF0BC3"/>
    <w:rsid w:val="00FF23C5"/>
    <w:rsid w:val="00FF2549"/>
    <w:rsid w:val="00FF3120"/>
    <w:rsid w:val="00FF3826"/>
    <w:rsid w:val="00FF3C83"/>
    <w:rsid w:val="00FF4802"/>
    <w:rsid w:val="00FF48A3"/>
    <w:rsid w:val="00FF4B3B"/>
    <w:rsid w:val="00FF4FF4"/>
    <w:rsid w:val="00FF5002"/>
    <w:rsid w:val="00FF77D0"/>
    <w:rsid w:val="00FF7A62"/>
    <w:rsid w:val="1E11EA25"/>
    <w:rsid w:val="28528125"/>
    <w:rsid w:val="4B75A6F1"/>
    <w:rsid w:val="595E4938"/>
    <w:rsid w:val="5AB39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qFormat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A469C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127474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E63009-F3D7-4B8B-8359-6BBF0FBFA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1482</Words>
  <Characters>8449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9912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QC</cp:lastModifiedBy>
  <cp:revision>2</cp:revision>
  <dcterms:created xsi:type="dcterms:W3CDTF">2025-03-26T12:15:00Z</dcterms:created>
  <dcterms:modified xsi:type="dcterms:W3CDTF">2025-03-26T12:15:00Z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